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5EA8" w14:textId="77777777" w:rsidR="009A6B93" w:rsidRDefault="009A6B93" w:rsidP="00935807">
      <w:pPr>
        <w:rPr>
          <w:b/>
          <w:bCs/>
          <w:color w:val="7030A0"/>
        </w:rPr>
      </w:pPr>
    </w:p>
    <w:p w14:paraId="0FD7B710" w14:textId="5F854017" w:rsidR="00935807" w:rsidRPr="00516724" w:rsidRDefault="00935807" w:rsidP="00C65EFE">
      <w:pPr>
        <w:jc w:val="center"/>
        <w:rPr>
          <w:b/>
          <w:bCs/>
          <w:lang w:val="fr-FR"/>
        </w:rPr>
      </w:pPr>
      <w:r w:rsidRPr="00516724">
        <w:rPr>
          <w:b/>
          <w:bCs/>
          <w:lang w:val="fr-FR"/>
        </w:rPr>
        <w:t>Soutenir les actions caritatives vétérinaires à l'étranger</w:t>
      </w:r>
    </w:p>
    <w:p w14:paraId="3866F553" w14:textId="379F8ABF" w:rsidR="00031355" w:rsidRPr="00516724" w:rsidRDefault="00991969" w:rsidP="00991969">
      <w:pPr>
        <w:jc w:val="center"/>
        <w:rPr>
          <w:i/>
          <w:iCs/>
          <w:color w:val="A6A6A6" w:themeColor="background1" w:themeShade="A6"/>
          <w:lang w:val="fr-FR"/>
        </w:rPr>
      </w:pPr>
      <w:r w:rsidRPr="00516724">
        <w:rPr>
          <w:i/>
          <w:iCs/>
          <w:color w:val="A6A6A6" w:themeColor="background1" w:themeShade="A6"/>
          <w:lang w:val="fr-FR"/>
        </w:rPr>
        <w:t xml:space="preserve">À l'intention des </w:t>
      </w:r>
      <w:r w:rsidR="00516724">
        <w:rPr>
          <w:i/>
          <w:iCs/>
          <w:color w:val="A6A6A6" w:themeColor="background1" w:themeShade="A6"/>
          <w:lang w:val="fr-FR"/>
        </w:rPr>
        <w:t>ASV</w:t>
      </w:r>
      <w:r w:rsidRPr="00516724">
        <w:rPr>
          <w:i/>
          <w:iCs/>
          <w:color w:val="A6A6A6" w:themeColor="background1" w:themeShade="A6"/>
          <w:lang w:val="fr-FR"/>
        </w:rPr>
        <w:t xml:space="preserve"> et des vétérinaires</w:t>
      </w:r>
    </w:p>
    <w:p w14:paraId="50917F9D" w14:textId="77777777" w:rsidR="00991969" w:rsidRPr="00516724" w:rsidRDefault="00991969" w:rsidP="00991969">
      <w:pPr>
        <w:jc w:val="center"/>
        <w:rPr>
          <w:b/>
          <w:bCs/>
          <w:lang w:val="fr-FR"/>
        </w:rPr>
      </w:pPr>
    </w:p>
    <w:p w14:paraId="75856A88" w14:textId="7EAD2A21" w:rsidR="00516724" w:rsidRPr="00254CD6" w:rsidRDefault="00F3726C" w:rsidP="00516724">
      <w:pPr>
        <w:rPr>
          <w:lang w:val="fr-FR"/>
        </w:rPr>
      </w:pPr>
      <w:r w:rsidRPr="00516724">
        <w:rPr>
          <w:lang w:val="fr-FR"/>
        </w:rPr>
        <w:t xml:space="preserve">VetPartners offrira </w:t>
      </w:r>
      <w:r w:rsidR="00FA2E00" w:rsidRPr="00516724">
        <w:rPr>
          <w:lang w:val="fr-FR"/>
        </w:rPr>
        <w:t xml:space="preserve">chaque année </w:t>
      </w:r>
      <w:r w:rsidRPr="00516724">
        <w:rPr>
          <w:lang w:val="fr-FR"/>
        </w:rPr>
        <w:t>un soutien financier à un maximum de</w:t>
      </w:r>
      <w:r w:rsidR="00425C69" w:rsidRPr="00516724">
        <w:rPr>
          <w:lang w:val="fr-FR"/>
        </w:rPr>
        <w:t xml:space="preserve"> 23 </w:t>
      </w:r>
      <w:r w:rsidR="00254CD6" w:rsidRPr="006D35C1">
        <w:rPr>
          <w:lang w:val="fr-FR"/>
        </w:rPr>
        <w:t>collaborateurs</w:t>
      </w:r>
      <w:r w:rsidR="00D91FEA" w:rsidRPr="006D35C1">
        <w:rPr>
          <w:lang w:val="fr-FR"/>
        </w:rPr>
        <w:t xml:space="preserve"> </w:t>
      </w:r>
      <w:r w:rsidR="00254CD6" w:rsidRPr="006D35C1">
        <w:rPr>
          <w:lang w:val="fr-FR"/>
        </w:rPr>
        <w:t>salariés</w:t>
      </w:r>
      <w:r w:rsidR="00254CD6">
        <w:rPr>
          <w:lang w:val="fr-FR"/>
        </w:rPr>
        <w:t xml:space="preserve"> </w:t>
      </w:r>
      <w:r w:rsidR="00D91FEA" w:rsidRPr="00516724">
        <w:rPr>
          <w:lang w:val="fr-FR"/>
        </w:rPr>
        <w:t xml:space="preserve">cliniciens </w:t>
      </w:r>
      <w:r w:rsidRPr="00516724">
        <w:rPr>
          <w:lang w:val="fr-FR"/>
        </w:rPr>
        <w:t xml:space="preserve">en exercice </w:t>
      </w:r>
      <w:r w:rsidR="00D91FEA" w:rsidRPr="00516724">
        <w:rPr>
          <w:lang w:val="fr-FR"/>
        </w:rPr>
        <w:t xml:space="preserve">afin qu'ils puissent </w:t>
      </w:r>
      <w:r w:rsidR="00516724" w:rsidRPr="00516724">
        <w:rPr>
          <w:lang w:val="fr-FR"/>
        </w:rPr>
        <w:t xml:space="preserve">participer à des expériences de développement clinique et à des actions caritatives à l’étranger. </w:t>
      </w:r>
      <w:r w:rsidR="00516724" w:rsidRPr="00254CD6">
        <w:rPr>
          <w:lang w:val="fr-FR"/>
        </w:rPr>
        <w:t>Le présent document décrit :</w:t>
      </w:r>
    </w:p>
    <w:p w14:paraId="0BAB82A2" w14:textId="77777777" w:rsidR="00516724" w:rsidRPr="00254CD6" w:rsidRDefault="002F60AC" w:rsidP="00C85591">
      <w:pPr>
        <w:pStyle w:val="Listepuces"/>
        <w:numPr>
          <w:ilvl w:val="0"/>
          <w:numId w:val="2"/>
        </w:numPr>
        <w:tabs>
          <w:tab w:val="num" w:pos="720"/>
        </w:tabs>
        <w:rPr>
          <w:rFonts w:asciiTheme="minorHAnsi" w:hAnsiTheme="minorHAnsi" w:cstheme="minorHAnsi"/>
          <w:sz w:val="22"/>
          <w:lang w:val="fr-FR"/>
        </w:rPr>
      </w:pPr>
      <w:r w:rsidRPr="00254CD6">
        <w:rPr>
          <w:rFonts w:asciiTheme="minorHAnsi" w:hAnsiTheme="minorHAnsi" w:cstheme="minorHAnsi"/>
          <w:sz w:val="22"/>
          <w:lang w:val="fr-FR"/>
        </w:rPr>
        <w:t xml:space="preserve">Ce qui est proposé </w:t>
      </w:r>
      <w:r w:rsidR="00516724" w:rsidRPr="00254CD6">
        <w:rPr>
          <w:rFonts w:asciiTheme="minorHAnsi" w:hAnsiTheme="minorHAnsi" w:cstheme="minorHAnsi"/>
          <w:sz w:val="22"/>
          <w:lang w:val="fr-FR"/>
        </w:rPr>
        <w:t>et les engagements attendus des candidats retenus ;</w:t>
      </w:r>
    </w:p>
    <w:p w14:paraId="7F42B01C" w14:textId="77777777" w:rsidR="00516724" w:rsidRPr="00254CD6" w:rsidRDefault="00091A6B" w:rsidP="00516724">
      <w:pPr>
        <w:pStyle w:val="Listepuces"/>
        <w:numPr>
          <w:ilvl w:val="0"/>
          <w:numId w:val="2"/>
        </w:numPr>
        <w:tabs>
          <w:tab w:val="num" w:pos="720"/>
        </w:tabs>
        <w:rPr>
          <w:rFonts w:asciiTheme="minorHAnsi" w:hAnsiTheme="minorHAnsi" w:cstheme="minorHAnsi"/>
          <w:sz w:val="22"/>
          <w:lang w:val="fr-FR"/>
        </w:rPr>
      </w:pPr>
      <w:r w:rsidRPr="00254CD6">
        <w:rPr>
          <w:rFonts w:asciiTheme="minorHAnsi" w:hAnsiTheme="minorHAnsi" w:cstheme="minorHAnsi"/>
          <w:sz w:val="22"/>
          <w:lang w:val="fr-FR"/>
        </w:rPr>
        <w:t xml:space="preserve">Les critères </w:t>
      </w:r>
      <w:r w:rsidR="00E01FF6" w:rsidRPr="00254CD6">
        <w:rPr>
          <w:rFonts w:asciiTheme="minorHAnsi" w:hAnsiTheme="minorHAnsi" w:cstheme="minorHAnsi"/>
          <w:sz w:val="22"/>
          <w:lang w:val="fr-FR"/>
        </w:rPr>
        <w:t xml:space="preserve">d'éligibilité </w:t>
      </w:r>
      <w:r w:rsidR="00476C3D" w:rsidRPr="00254CD6">
        <w:rPr>
          <w:rFonts w:asciiTheme="minorHAnsi" w:hAnsiTheme="minorHAnsi" w:cstheme="minorHAnsi"/>
          <w:sz w:val="22"/>
          <w:lang w:val="fr-FR"/>
        </w:rPr>
        <w:t>et les critères d'exclusion</w:t>
      </w:r>
    </w:p>
    <w:p w14:paraId="47232B7D" w14:textId="77777777" w:rsidR="00516724" w:rsidRPr="00254CD6" w:rsidRDefault="005E6082" w:rsidP="00516724">
      <w:pPr>
        <w:pStyle w:val="Listepuces"/>
        <w:numPr>
          <w:ilvl w:val="0"/>
          <w:numId w:val="2"/>
        </w:numPr>
        <w:tabs>
          <w:tab w:val="num" w:pos="720"/>
        </w:tabs>
        <w:rPr>
          <w:rFonts w:asciiTheme="minorHAnsi" w:hAnsiTheme="minorHAnsi" w:cstheme="minorHAnsi"/>
          <w:sz w:val="22"/>
          <w:lang w:val="fr-FR"/>
        </w:rPr>
      </w:pPr>
      <w:r w:rsidRPr="00254CD6">
        <w:rPr>
          <w:rFonts w:asciiTheme="minorHAnsi" w:hAnsiTheme="minorHAnsi" w:cstheme="minorHAnsi"/>
          <w:sz w:val="22"/>
        </w:rPr>
        <w:t xml:space="preserve">La </w:t>
      </w:r>
      <w:proofErr w:type="spellStart"/>
      <w:r w:rsidRPr="00254CD6">
        <w:rPr>
          <w:rFonts w:asciiTheme="minorHAnsi" w:hAnsiTheme="minorHAnsi" w:cstheme="minorHAnsi"/>
          <w:sz w:val="22"/>
        </w:rPr>
        <w:t>procédure</w:t>
      </w:r>
      <w:proofErr w:type="spellEnd"/>
      <w:r w:rsidRPr="00254CD6">
        <w:rPr>
          <w:rFonts w:asciiTheme="minorHAnsi" w:hAnsiTheme="minorHAnsi" w:cstheme="minorHAnsi"/>
          <w:sz w:val="22"/>
        </w:rPr>
        <w:t xml:space="preserve"> de candidature</w:t>
      </w:r>
    </w:p>
    <w:p w14:paraId="73453D9F" w14:textId="77777777" w:rsidR="00516724" w:rsidRPr="00254CD6" w:rsidRDefault="005E6082" w:rsidP="00516724">
      <w:pPr>
        <w:pStyle w:val="Listepuces"/>
        <w:numPr>
          <w:ilvl w:val="0"/>
          <w:numId w:val="2"/>
        </w:numPr>
        <w:tabs>
          <w:tab w:val="num" w:pos="720"/>
        </w:tabs>
        <w:rPr>
          <w:rFonts w:asciiTheme="minorHAnsi" w:hAnsiTheme="minorHAnsi" w:cstheme="minorHAnsi"/>
          <w:sz w:val="22"/>
          <w:lang w:val="fr-FR"/>
        </w:rPr>
      </w:pPr>
      <w:r w:rsidRPr="00254CD6">
        <w:rPr>
          <w:rFonts w:asciiTheme="minorHAnsi" w:hAnsiTheme="minorHAnsi" w:cstheme="minorHAnsi"/>
          <w:sz w:val="22"/>
          <w:lang w:val="fr-FR"/>
        </w:rPr>
        <w:t xml:space="preserve">Le comité d'évaluation des candidatures </w:t>
      </w:r>
      <w:r w:rsidR="00516724" w:rsidRPr="00254CD6">
        <w:rPr>
          <w:rFonts w:asciiTheme="minorHAnsi" w:hAnsiTheme="minorHAnsi" w:cstheme="minorHAnsi"/>
          <w:sz w:val="22"/>
          <w:lang w:val="fr-FR"/>
        </w:rPr>
        <w:t>et les modalités de décision</w:t>
      </w:r>
      <w:bookmarkStart w:id="0" w:name="_Hlk157698807"/>
    </w:p>
    <w:p w14:paraId="3EA00AD5" w14:textId="77777777" w:rsidR="00516724" w:rsidRPr="00254CD6" w:rsidRDefault="00A10D40" w:rsidP="00516724">
      <w:pPr>
        <w:pStyle w:val="Listepuces"/>
        <w:numPr>
          <w:ilvl w:val="0"/>
          <w:numId w:val="2"/>
        </w:numPr>
        <w:tabs>
          <w:tab w:val="num" w:pos="720"/>
        </w:tabs>
        <w:rPr>
          <w:rFonts w:asciiTheme="minorHAnsi" w:hAnsiTheme="minorHAnsi" w:cstheme="minorHAnsi"/>
          <w:sz w:val="22"/>
          <w:lang w:val="fr-FR"/>
        </w:rPr>
      </w:pPr>
      <w:r w:rsidRPr="00254CD6">
        <w:rPr>
          <w:rFonts w:asciiTheme="minorHAnsi" w:hAnsiTheme="minorHAnsi" w:cstheme="minorHAnsi"/>
          <w:sz w:val="22"/>
          <w:lang w:val="fr-FR"/>
        </w:rPr>
        <w:t>Ce qui constitue une œuvre caritative légitime</w:t>
      </w:r>
      <w:bookmarkStart w:id="1" w:name="_Hlk157699376"/>
      <w:bookmarkEnd w:id="0"/>
    </w:p>
    <w:p w14:paraId="0AB880BC" w14:textId="2BF2BB2C" w:rsidR="00516724" w:rsidRPr="00254CD6" w:rsidRDefault="00516724" w:rsidP="00516724">
      <w:pPr>
        <w:pStyle w:val="Listepuces"/>
        <w:numPr>
          <w:ilvl w:val="0"/>
          <w:numId w:val="2"/>
        </w:numPr>
        <w:tabs>
          <w:tab w:val="num" w:pos="720"/>
        </w:tabs>
        <w:rPr>
          <w:rFonts w:asciiTheme="minorHAnsi" w:hAnsiTheme="minorHAnsi" w:cstheme="minorHAnsi"/>
          <w:sz w:val="22"/>
          <w:lang w:val="fr-FR"/>
        </w:rPr>
      </w:pPr>
      <w:r w:rsidRPr="00254CD6">
        <w:rPr>
          <w:rFonts w:asciiTheme="minorHAnsi" w:hAnsiTheme="minorHAnsi" w:cstheme="minorHAnsi"/>
          <w:sz w:val="22"/>
          <w:lang w:val="fr-FR"/>
        </w:rPr>
        <w:t xml:space="preserve">Ce qui constitue une expérience d’apprentissage légitime </w:t>
      </w:r>
      <w:bookmarkEnd w:id="1"/>
    </w:p>
    <w:p w14:paraId="39CD7ED9" w14:textId="0BA3F2FD" w:rsidR="00F3726C" w:rsidRPr="00254CD6" w:rsidRDefault="00516724" w:rsidP="00516724">
      <w:pPr>
        <w:pStyle w:val="Listepuces"/>
        <w:numPr>
          <w:ilvl w:val="0"/>
          <w:numId w:val="2"/>
        </w:numPr>
        <w:tabs>
          <w:tab w:val="num" w:pos="720"/>
        </w:tabs>
        <w:rPr>
          <w:rFonts w:asciiTheme="minorHAnsi" w:hAnsiTheme="minorHAnsi" w:cstheme="minorHAnsi"/>
          <w:sz w:val="22"/>
          <w:lang w:val="fr-FR"/>
        </w:rPr>
      </w:pPr>
      <w:r w:rsidRPr="00254CD6">
        <w:rPr>
          <w:rFonts w:asciiTheme="minorHAnsi" w:hAnsiTheme="minorHAnsi" w:cstheme="minorHAnsi"/>
          <w:sz w:val="22"/>
          <w:lang w:val="fr-FR"/>
        </w:rPr>
        <w:t>Les dépenses pouvant être financées et celles qui ne sont pas autorisées</w:t>
      </w:r>
      <w:r w:rsidRPr="00254CD6">
        <w:rPr>
          <w:rFonts w:asciiTheme="minorHAnsi" w:hAnsiTheme="minorHAnsi" w:cstheme="minorHAnsi"/>
          <w:b/>
          <w:sz w:val="22"/>
          <w:lang w:val="fr-FR"/>
        </w:rPr>
        <w:t xml:space="preserve"> </w:t>
      </w:r>
    </w:p>
    <w:p w14:paraId="43D08B66" w14:textId="570A1B7D" w:rsidR="00457D3C" w:rsidRPr="00516724" w:rsidRDefault="00457D3C" w:rsidP="00457D3C">
      <w:pPr>
        <w:rPr>
          <w:b/>
          <w:bCs/>
          <w:i/>
          <w:iCs/>
          <w:lang w:val="fr-FR"/>
        </w:rPr>
      </w:pPr>
      <w:r w:rsidRPr="00516724">
        <w:rPr>
          <w:b/>
          <w:bCs/>
          <w:i/>
          <w:iCs/>
          <w:lang w:val="fr-FR"/>
        </w:rPr>
        <w:t>Qu'est-ce qui est proposé et à quoi s'engagent les candidats retenus ?</w:t>
      </w:r>
    </w:p>
    <w:p w14:paraId="6013B186" w14:textId="772882C1" w:rsidR="00457D3C" w:rsidRPr="00516724" w:rsidRDefault="004A753C" w:rsidP="00457D3C">
      <w:pPr>
        <w:rPr>
          <w:lang w:val="fr-FR"/>
        </w:rPr>
      </w:pPr>
      <w:r w:rsidRPr="00516724">
        <w:rPr>
          <w:lang w:val="fr-FR"/>
        </w:rPr>
        <w:t xml:space="preserve">VetPartners versera à chaque candidat retenu une contribution financière de 1 500 </w:t>
      </w:r>
      <w:r w:rsidR="005718EF" w:rsidRPr="00516724">
        <w:rPr>
          <w:lang w:val="fr-FR"/>
        </w:rPr>
        <w:t xml:space="preserve">£ </w:t>
      </w:r>
      <w:r w:rsidR="00EB65DA" w:rsidRPr="00516724">
        <w:rPr>
          <w:lang w:val="fr-FR"/>
        </w:rPr>
        <w:t>(</w:t>
      </w:r>
      <w:r w:rsidR="00A6557E" w:rsidRPr="00516724">
        <w:rPr>
          <w:lang w:val="fr-FR"/>
        </w:rPr>
        <w:t xml:space="preserve">1 800 €) </w:t>
      </w:r>
      <w:r w:rsidRPr="00516724">
        <w:rPr>
          <w:lang w:val="fr-FR"/>
        </w:rPr>
        <w:t>destinée à financer une expérience clinique vétérinaire au sein d'une association caritative animale agréée à l'étranger</w:t>
      </w:r>
      <w:r w:rsidR="009D3402" w:rsidRPr="00516724">
        <w:rPr>
          <w:lang w:val="fr-FR"/>
        </w:rPr>
        <w:t xml:space="preserve">. </w:t>
      </w:r>
    </w:p>
    <w:p w14:paraId="69ABD1B6" w14:textId="77777777" w:rsidR="00516724" w:rsidRPr="00516724" w:rsidRDefault="00636819" w:rsidP="00516724">
      <w:pPr>
        <w:rPr>
          <w:lang w:val="fr-FR"/>
        </w:rPr>
      </w:pPr>
      <w:r w:rsidRPr="00516724">
        <w:rPr>
          <w:lang w:val="fr-FR"/>
        </w:rPr>
        <w:t xml:space="preserve">Les candidats retenus bénéficieront également </w:t>
      </w:r>
      <w:r w:rsidR="00177AE6" w:rsidRPr="00516724">
        <w:rPr>
          <w:lang w:val="fr-FR"/>
        </w:rPr>
        <w:t xml:space="preserve">d'une assurance voyage couverte par la police du groupe VetPartners, </w:t>
      </w:r>
      <w:r w:rsidRPr="00516724">
        <w:rPr>
          <w:lang w:val="fr-FR"/>
        </w:rPr>
        <w:t xml:space="preserve">ainsi que d'une semaine de travail rémunérée pour soutenir leur expérience. </w:t>
      </w:r>
      <w:r w:rsidR="00516724" w:rsidRPr="00516724">
        <w:rPr>
          <w:lang w:val="fr-FR"/>
        </w:rPr>
        <w:t>Si l’expérience dure plus d’une semaine, le collaborateur devra utiliser des congés payés ou prendre le temps supplémentaire sous forme de congé sans solde.</w:t>
      </w:r>
    </w:p>
    <w:p w14:paraId="260B83E8" w14:textId="77777777" w:rsidR="00516724" w:rsidRPr="00516724" w:rsidRDefault="00516724" w:rsidP="00516724">
      <w:pPr>
        <w:rPr>
          <w:lang w:val="fr-FR"/>
        </w:rPr>
      </w:pPr>
      <w:r w:rsidRPr="00516724">
        <w:rPr>
          <w:lang w:val="fr-FR"/>
        </w:rPr>
        <w:t>Tous les collaborateurs de VetPartners disposent également d’une journée de congé rémunérée par an pour faire du bénévolat. Cette journée peut être utilisée dans le cadre de cette expérience, si elle n’a pas déjà été utilisée par ailleurs.</w:t>
      </w:r>
    </w:p>
    <w:p w14:paraId="26EC2AF2" w14:textId="642E1CBB" w:rsidR="00516724" w:rsidRPr="00516724" w:rsidRDefault="00516724" w:rsidP="00516724">
      <w:pPr>
        <w:rPr>
          <w:lang w:val="fr-FR"/>
        </w:rPr>
      </w:pPr>
      <w:r w:rsidRPr="00516724">
        <w:rPr>
          <w:lang w:val="fr-FR"/>
        </w:rPr>
        <w:t>La durée maximale de l’expérience approuvée est de deux semaines calendaires, sauf accord exceptionnel de la direction</w:t>
      </w:r>
      <w:r>
        <w:rPr>
          <w:lang w:val="fr-FR"/>
        </w:rPr>
        <w:t xml:space="preserve"> de la clinique</w:t>
      </w:r>
      <w:r w:rsidRPr="00516724">
        <w:rPr>
          <w:lang w:val="fr-FR"/>
        </w:rPr>
        <w:t>.</w:t>
      </w:r>
    </w:p>
    <w:p w14:paraId="1B21EBE2" w14:textId="0B21E374" w:rsidR="009D3402" w:rsidRPr="00516724" w:rsidRDefault="009D3402" w:rsidP="00457D3C">
      <w:pPr>
        <w:rPr>
          <w:lang w:val="fr-FR"/>
        </w:rPr>
      </w:pPr>
      <w:r w:rsidRPr="00516724">
        <w:rPr>
          <w:lang w:val="fr-FR"/>
        </w:rPr>
        <w:t>Les candidats retenus s'engagent à respecter les conditions suivantes :</w:t>
      </w:r>
    </w:p>
    <w:p w14:paraId="6D0A5C26" w14:textId="2C57679B" w:rsidR="003C66D6" w:rsidRPr="00516724" w:rsidRDefault="003C66D6" w:rsidP="003C66D6">
      <w:pPr>
        <w:pStyle w:val="Paragraphedeliste"/>
        <w:numPr>
          <w:ilvl w:val="0"/>
          <w:numId w:val="9"/>
        </w:numPr>
        <w:rPr>
          <w:lang w:val="fr-FR"/>
        </w:rPr>
      </w:pPr>
      <w:r w:rsidRPr="00516724">
        <w:rPr>
          <w:lang w:val="fr-FR"/>
        </w:rPr>
        <w:t>Prendre en charge tous les frais supplémentaires liés à l'expérience</w:t>
      </w:r>
    </w:p>
    <w:p w14:paraId="72125E0C" w14:textId="6C4DD823" w:rsidR="00553AAC" w:rsidRPr="00516724" w:rsidRDefault="00553AAC" w:rsidP="003C66D6">
      <w:pPr>
        <w:pStyle w:val="Paragraphedeliste"/>
        <w:numPr>
          <w:ilvl w:val="0"/>
          <w:numId w:val="9"/>
        </w:numPr>
        <w:rPr>
          <w:lang w:val="fr-FR"/>
        </w:rPr>
      </w:pPr>
      <w:r w:rsidRPr="00516724">
        <w:rPr>
          <w:lang w:val="fr-FR"/>
        </w:rPr>
        <w:t>Assumer la responsabilité de tous les aspects logistiques de l'expérience</w:t>
      </w:r>
    </w:p>
    <w:p w14:paraId="226A8C2E" w14:textId="1CCD539E" w:rsidR="00516724" w:rsidRPr="00516724" w:rsidRDefault="00516724" w:rsidP="00516724">
      <w:pPr>
        <w:pStyle w:val="Listepuces"/>
        <w:numPr>
          <w:ilvl w:val="0"/>
          <w:numId w:val="9"/>
        </w:numPr>
        <w:rPr>
          <w:rFonts w:asciiTheme="minorHAnsi" w:eastAsiaTheme="minorHAnsi" w:hAnsiTheme="minorHAnsi"/>
          <w:kern w:val="2"/>
          <w:sz w:val="22"/>
          <w:lang w:val="fr-FR"/>
          <w14:ligatures w14:val="standardContextual"/>
        </w:rPr>
      </w:pPr>
      <w:r w:rsidRPr="00516724">
        <w:rPr>
          <w:rFonts w:asciiTheme="minorHAnsi" w:eastAsiaTheme="minorHAnsi" w:hAnsiTheme="minorHAnsi"/>
          <w:kern w:val="2"/>
          <w:sz w:val="22"/>
          <w:lang w:val="fr-FR"/>
          <w14:ligatures w14:val="standardContextual"/>
        </w:rPr>
        <w:t>Convenir avec la direction de leur clinique du planning des congés nécessaires à la réalisation de cette expérience ;</w:t>
      </w:r>
    </w:p>
    <w:p w14:paraId="469059DD" w14:textId="7E3B2438" w:rsidR="00553AAC" w:rsidRPr="00516724" w:rsidRDefault="00516724" w:rsidP="00516724">
      <w:pPr>
        <w:pStyle w:val="Listepuces"/>
        <w:numPr>
          <w:ilvl w:val="0"/>
          <w:numId w:val="9"/>
        </w:numPr>
        <w:rPr>
          <w:rFonts w:asciiTheme="minorHAnsi" w:eastAsiaTheme="minorHAnsi" w:hAnsiTheme="minorHAnsi"/>
          <w:kern w:val="2"/>
          <w:sz w:val="22"/>
          <w:lang w:val="fr-FR"/>
          <w14:ligatures w14:val="standardContextual"/>
        </w:rPr>
      </w:pPr>
      <w:r w:rsidRPr="00516724">
        <w:rPr>
          <w:rFonts w:asciiTheme="minorHAnsi" w:eastAsiaTheme="minorHAnsi" w:hAnsiTheme="minorHAnsi"/>
          <w:kern w:val="2"/>
          <w:sz w:val="22"/>
          <w:lang w:val="fr-FR"/>
          <w14:ligatures w14:val="standardContextual"/>
        </w:rPr>
        <w:t>U</w:t>
      </w:r>
      <w:r w:rsidR="00553AAC" w:rsidRPr="00516724">
        <w:rPr>
          <w:rFonts w:asciiTheme="minorHAnsi" w:eastAsiaTheme="minorHAnsi" w:hAnsiTheme="minorHAnsi"/>
          <w:kern w:val="2"/>
          <w:sz w:val="22"/>
          <w:lang w:val="fr-FR"/>
          <w14:ligatures w14:val="standardContextual"/>
        </w:rPr>
        <w:t xml:space="preserve">tiliser leurs jours de congé ou de prendre un congé sans solde si l'expérience dure plus </w:t>
      </w:r>
      <w:r w:rsidR="006F039B" w:rsidRPr="00516724">
        <w:rPr>
          <w:rFonts w:asciiTheme="minorHAnsi" w:eastAsiaTheme="minorHAnsi" w:hAnsiTheme="minorHAnsi"/>
          <w:kern w:val="2"/>
          <w:sz w:val="22"/>
          <w:lang w:val="fr-FR"/>
          <w14:ligatures w14:val="standardContextual"/>
        </w:rPr>
        <w:t xml:space="preserve">d'une </w:t>
      </w:r>
      <w:r w:rsidR="00553AAC" w:rsidRPr="00516724">
        <w:rPr>
          <w:rFonts w:asciiTheme="minorHAnsi" w:eastAsiaTheme="minorHAnsi" w:hAnsiTheme="minorHAnsi"/>
          <w:kern w:val="2"/>
          <w:sz w:val="22"/>
          <w:lang w:val="fr-FR"/>
          <w14:ligatures w14:val="standardContextual"/>
        </w:rPr>
        <w:t xml:space="preserve">semaine </w:t>
      </w:r>
      <w:r w:rsidR="00CF193A" w:rsidRPr="00516724">
        <w:rPr>
          <w:rFonts w:asciiTheme="minorHAnsi" w:eastAsiaTheme="minorHAnsi" w:hAnsiTheme="minorHAnsi"/>
          <w:kern w:val="2"/>
          <w:sz w:val="22"/>
          <w:lang w:val="fr-FR"/>
          <w14:ligatures w14:val="standardContextual"/>
        </w:rPr>
        <w:t>(temps de trajet compris)</w:t>
      </w:r>
    </w:p>
    <w:p w14:paraId="3F8912C7" w14:textId="525CA403" w:rsidR="00516724" w:rsidRPr="00516724" w:rsidRDefault="00516724" w:rsidP="00516724">
      <w:pPr>
        <w:pStyle w:val="Listepuces"/>
        <w:numPr>
          <w:ilvl w:val="0"/>
          <w:numId w:val="9"/>
        </w:numPr>
        <w:rPr>
          <w:rFonts w:asciiTheme="minorHAnsi" w:eastAsiaTheme="minorHAnsi" w:hAnsiTheme="minorHAnsi"/>
          <w:kern w:val="2"/>
          <w:sz w:val="22"/>
          <w:lang w:val="fr-FR"/>
          <w14:ligatures w14:val="standardContextual"/>
        </w:rPr>
      </w:pPr>
      <w:r w:rsidRPr="00516724">
        <w:rPr>
          <w:rFonts w:asciiTheme="minorHAnsi" w:eastAsiaTheme="minorHAnsi" w:hAnsiTheme="minorHAnsi"/>
          <w:kern w:val="2"/>
          <w:sz w:val="22"/>
          <w:lang w:val="fr-FR"/>
          <w14:ligatures w14:val="standardContextual"/>
        </w:rPr>
        <w:t>Rembourser la subvention s’ils cessent de travailler pour VetPartners en raison d’une démission ou d’un licenciement dans les 12 mois suivant la fin de l’expérience.</w:t>
      </w:r>
    </w:p>
    <w:p w14:paraId="4CB7584A" w14:textId="77777777" w:rsidR="00F10002" w:rsidRPr="00516724" w:rsidRDefault="00F10002" w:rsidP="00935807">
      <w:pPr>
        <w:rPr>
          <w:b/>
          <w:bCs/>
          <w:i/>
          <w:iCs/>
          <w:lang w:val="fr-FR"/>
        </w:rPr>
      </w:pPr>
    </w:p>
    <w:p w14:paraId="7AA8AC13" w14:textId="77777777" w:rsidR="00175F45" w:rsidRPr="00516724" w:rsidRDefault="00175F45" w:rsidP="00935807">
      <w:pPr>
        <w:rPr>
          <w:b/>
          <w:bCs/>
          <w:i/>
          <w:iCs/>
          <w:lang w:val="fr-FR"/>
        </w:rPr>
      </w:pPr>
    </w:p>
    <w:p w14:paraId="708E1FEB" w14:textId="77777777" w:rsidR="00175F45" w:rsidRPr="00516724" w:rsidRDefault="00175F45" w:rsidP="00935807">
      <w:pPr>
        <w:rPr>
          <w:b/>
          <w:bCs/>
          <w:i/>
          <w:iCs/>
          <w:lang w:val="fr-FR"/>
        </w:rPr>
      </w:pPr>
    </w:p>
    <w:p w14:paraId="29963C18" w14:textId="3B511B6C" w:rsidR="00935807" w:rsidRPr="00516724" w:rsidRDefault="00450646" w:rsidP="00935807">
      <w:pPr>
        <w:rPr>
          <w:b/>
          <w:bCs/>
          <w:i/>
          <w:iCs/>
          <w:lang w:val="fr-FR"/>
        </w:rPr>
      </w:pPr>
      <w:r w:rsidRPr="00516724">
        <w:rPr>
          <w:b/>
          <w:bCs/>
          <w:i/>
          <w:iCs/>
          <w:lang w:val="fr-FR"/>
        </w:rPr>
        <w:t>Quels groupes d</w:t>
      </w:r>
      <w:r w:rsidR="00516724">
        <w:rPr>
          <w:b/>
          <w:bCs/>
          <w:i/>
          <w:iCs/>
          <w:lang w:val="fr-FR"/>
        </w:rPr>
        <w:t>e collaborateur</w:t>
      </w:r>
      <w:r w:rsidRPr="00516724">
        <w:rPr>
          <w:b/>
          <w:bCs/>
          <w:i/>
          <w:iCs/>
          <w:lang w:val="fr-FR"/>
        </w:rPr>
        <w:t>s peuvent prétendre à ce financement ?</w:t>
      </w:r>
    </w:p>
    <w:p w14:paraId="51D01032" w14:textId="473A347A" w:rsidR="00EC34C4" w:rsidRPr="00516724" w:rsidRDefault="00EC34C4" w:rsidP="00EC34C4">
      <w:pPr>
        <w:rPr>
          <w:b/>
          <w:bCs/>
          <w:lang w:val="fr-FR"/>
        </w:rPr>
      </w:pPr>
      <w:r w:rsidRPr="00516724">
        <w:rPr>
          <w:b/>
          <w:bCs/>
          <w:lang w:val="fr-FR"/>
        </w:rPr>
        <w:t xml:space="preserve">Vétérinaires et </w:t>
      </w:r>
      <w:r w:rsidR="00516724">
        <w:rPr>
          <w:b/>
          <w:bCs/>
          <w:lang w:val="fr-FR"/>
        </w:rPr>
        <w:t>ASV</w:t>
      </w:r>
    </w:p>
    <w:p w14:paraId="15FBB60D" w14:textId="5448B9EC" w:rsidR="00963AD6" w:rsidRPr="00516724" w:rsidRDefault="00963AD6" w:rsidP="00963AD6">
      <w:pPr>
        <w:rPr>
          <w:lang w:val="fr-FR"/>
        </w:rPr>
      </w:pPr>
      <w:r w:rsidRPr="00516724">
        <w:rPr>
          <w:lang w:val="fr-FR"/>
        </w:rPr>
        <w:t xml:space="preserve">Les critères d'éligibilité suivants s'appliquent aux candidats vétérinaires </w:t>
      </w:r>
      <w:r w:rsidR="00933F5F" w:rsidRPr="00516724">
        <w:rPr>
          <w:lang w:val="fr-FR"/>
        </w:rPr>
        <w:t xml:space="preserve">et </w:t>
      </w:r>
      <w:r w:rsidR="00516724">
        <w:rPr>
          <w:lang w:val="fr-FR"/>
        </w:rPr>
        <w:t>ASV</w:t>
      </w:r>
      <w:r w:rsidR="0044681E" w:rsidRPr="00516724">
        <w:rPr>
          <w:lang w:val="fr-FR"/>
        </w:rPr>
        <w:t xml:space="preserve"> </w:t>
      </w:r>
      <w:r w:rsidRPr="00516724">
        <w:rPr>
          <w:lang w:val="fr-FR"/>
        </w:rPr>
        <w:t>:</w:t>
      </w:r>
    </w:p>
    <w:p w14:paraId="7483C7CB" w14:textId="7A005D3E" w:rsidR="00963AD6" w:rsidRPr="00516724" w:rsidRDefault="00712091" w:rsidP="00963AD6">
      <w:pPr>
        <w:numPr>
          <w:ilvl w:val="0"/>
          <w:numId w:val="6"/>
        </w:numPr>
        <w:rPr>
          <w:lang w:val="fr-FR"/>
        </w:rPr>
      </w:pPr>
      <w:r w:rsidRPr="00516724">
        <w:rPr>
          <w:lang w:val="fr-FR"/>
        </w:rPr>
        <w:t xml:space="preserve">Avoir accompli au moins 12 mois de service continu avant la </w:t>
      </w:r>
      <w:r w:rsidR="00516724" w:rsidRPr="00516724">
        <w:rPr>
          <w:lang w:val="fr-FR"/>
        </w:rPr>
        <w:t xml:space="preserve">date de candidature </w:t>
      </w:r>
      <w:r w:rsidR="00C305CF" w:rsidRPr="00516724">
        <w:rPr>
          <w:lang w:val="fr-FR"/>
        </w:rPr>
        <w:t xml:space="preserve">et ne pas participer actuellement à </w:t>
      </w:r>
      <w:r w:rsidR="00EF705C" w:rsidRPr="00516724">
        <w:rPr>
          <w:lang w:val="fr-FR"/>
        </w:rPr>
        <w:t xml:space="preserve">un </w:t>
      </w:r>
      <w:r w:rsidR="00C305CF" w:rsidRPr="00516724">
        <w:rPr>
          <w:lang w:val="fr-FR"/>
        </w:rPr>
        <w:t>programme pour</w:t>
      </w:r>
      <w:r w:rsidR="00516724">
        <w:rPr>
          <w:lang w:val="fr-FR"/>
        </w:rPr>
        <w:t xml:space="preserve"> jeunes</w:t>
      </w:r>
      <w:r w:rsidR="00C305CF" w:rsidRPr="00516724">
        <w:rPr>
          <w:lang w:val="fr-FR"/>
        </w:rPr>
        <w:t xml:space="preserve"> diplômés de VetPartners</w:t>
      </w:r>
    </w:p>
    <w:p w14:paraId="7E94A3FD" w14:textId="27A42DA3" w:rsidR="00963AD6" w:rsidRPr="00516724" w:rsidRDefault="00963AD6" w:rsidP="00963AD6">
      <w:pPr>
        <w:numPr>
          <w:ilvl w:val="0"/>
          <w:numId w:val="6"/>
        </w:numPr>
        <w:rPr>
          <w:lang w:val="fr-FR"/>
        </w:rPr>
      </w:pPr>
      <w:r w:rsidRPr="00516724">
        <w:rPr>
          <w:lang w:val="fr-FR"/>
        </w:rPr>
        <w:t>Avoir</w:t>
      </w:r>
      <w:r w:rsidR="00516724">
        <w:rPr>
          <w:lang w:val="fr-FR"/>
        </w:rPr>
        <w:t xml:space="preserve"> obtenu</w:t>
      </w:r>
      <w:r w:rsidRPr="00516724">
        <w:rPr>
          <w:lang w:val="fr-FR"/>
        </w:rPr>
        <w:t xml:space="preserve"> l'autorisation de la direction </w:t>
      </w:r>
      <w:r w:rsidR="00516724">
        <w:rPr>
          <w:lang w:val="fr-FR"/>
        </w:rPr>
        <w:t>de la clinique</w:t>
      </w:r>
      <w:r w:rsidRPr="00516724">
        <w:rPr>
          <w:lang w:val="fr-FR"/>
        </w:rPr>
        <w:t xml:space="preserve"> pour participer à l'expérience caritative</w:t>
      </w:r>
    </w:p>
    <w:p w14:paraId="1395C6E9" w14:textId="77777777" w:rsidR="00F913C5" w:rsidRPr="00F913C5" w:rsidRDefault="00F913C5" w:rsidP="00F913C5">
      <w:pPr>
        <w:pStyle w:val="Paragraphedeliste"/>
        <w:numPr>
          <w:ilvl w:val="0"/>
          <w:numId w:val="6"/>
        </w:numPr>
        <w:rPr>
          <w:lang w:val="fr-FR"/>
        </w:rPr>
      </w:pPr>
      <w:r w:rsidRPr="00F913C5">
        <w:rPr>
          <w:lang w:val="fr-FR"/>
        </w:rPr>
        <w:t>Être titulaire d’un contrat de travail à durée indéterminée, à temps plein ou à temps partiel.</w:t>
      </w:r>
    </w:p>
    <w:p w14:paraId="4665B225" w14:textId="51611728" w:rsidR="00963AD6" w:rsidRPr="00516724" w:rsidRDefault="00E86D04" w:rsidP="00963AD6">
      <w:pPr>
        <w:numPr>
          <w:ilvl w:val="0"/>
          <w:numId w:val="6"/>
        </w:numPr>
        <w:rPr>
          <w:lang w:val="fr-FR"/>
        </w:rPr>
      </w:pPr>
      <w:r w:rsidRPr="00516724">
        <w:rPr>
          <w:lang w:val="fr-FR"/>
        </w:rPr>
        <w:t xml:space="preserve">Avoir l'intention </w:t>
      </w:r>
      <w:r w:rsidR="00963AD6" w:rsidRPr="00516724">
        <w:rPr>
          <w:lang w:val="fr-FR"/>
        </w:rPr>
        <w:t>de poursuivre son emploi chez VetPartners pendant une période minimale de 12 mois après la fin de l'expérience caritative</w:t>
      </w:r>
    </w:p>
    <w:p w14:paraId="555F434B" w14:textId="77777777" w:rsidR="0075548F" w:rsidRPr="00516724" w:rsidRDefault="0075548F" w:rsidP="00963AD6">
      <w:pPr>
        <w:rPr>
          <w:lang w:val="fr-FR"/>
        </w:rPr>
      </w:pPr>
    </w:p>
    <w:p w14:paraId="467016B3" w14:textId="5E795172" w:rsidR="00963AD6" w:rsidRPr="00516724" w:rsidRDefault="00963AD6" w:rsidP="00963AD6">
      <w:pPr>
        <w:rPr>
          <w:lang w:val="fr-FR"/>
        </w:rPr>
      </w:pPr>
      <w:r w:rsidRPr="00516724">
        <w:rPr>
          <w:lang w:val="fr-FR"/>
        </w:rPr>
        <w:t>Les critères suivants empêchent un col</w:t>
      </w:r>
      <w:r w:rsidR="00F913C5">
        <w:rPr>
          <w:lang w:val="fr-FR"/>
        </w:rPr>
        <w:t>laborateur</w:t>
      </w:r>
      <w:r w:rsidRPr="00516724">
        <w:rPr>
          <w:lang w:val="fr-FR"/>
        </w:rPr>
        <w:t xml:space="preserve"> de postuler :</w:t>
      </w:r>
    </w:p>
    <w:p w14:paraId="5523A206" w14:textId="0699B199" w:rsidR="00963AD6" w:rsidRPr="00516724" w:rsidRDefault="00121CB4" w:rsidP="008B022B">
      <w:pPr>
        <w:numPr>
          <w:ilvl w:val="0"/>
          <w:numId w:val="7"/>
        </w:numPr>
        <w:rPr>
          <w:lang w:val="fr-FR"/>
        </w:rPr>
      </w:pPr>
      <w:r w:rsidRPr="00516724">
        <w:rPr>
          <w:lang w:val="fr-FR"/>
        </w:rPr>
        <w:t>Ne pas détenir le statut professionnel requis</w:t>
      </w:r>
    </w:p>
    <w:p w14:paraId="530BA794" w14:textId="063EB5F6" w:rsidR="00963AD6" w:rsidRPr="00F913C5" w:rsidRDefault="00963AD6" w:rsidP="00F913C5">
      <w:pPr>
        <w:numPr>
          <w:ilvl w:val="0"/>
          <w:numId w:val="7"/>
        </w:numPr>
        <w:rPr>
          <w:lang w:val="fr-FR"/>
        </w:rPr>
      </w:pPr>
      <w:r w:rsidRPr="00516724">
        <w:rPr>
          <w:lang w:val="fr-FR"/>
        </w:rPr>
        <w:t xml:space="preserve">Travailler en tant que </w:t>
      </w:r>
      <w:r w:rsidR="00F913C5">
        <w:rPr>
          <w:lang w:val="fr-FR"/>
        </w:rPr>
        <w:t>libéral ou prestataire</w:t>
      </w:r>
    </w:p>
    <w:p w14:paraId="0128CC16" w14:textId="77777777" w:rsidR="00963AD6" w:rsidRPr="00516724" w:rsidRDefault="00963AD6" w:rsidP="008B022B">
      <w:pPr>
        <w:numPr>
          <w:ilvl w:val="0"/>
          <w:numId w:val="7"/>
        </w:numPr>
        <w:rPr>
          <w:lang w:val="fr-FR"/>
        </w:rPr>
      </w:pPr>
      <w:r w:rsidRPr="00516724">
        <w:rPr>
          <w:lang w:val="fr-FR"/>
        </w:rPr>
        <w:t xml:space="preserve">Avoir démissionné </w:t>
      </w:r>
      <w:proofErr w:type="gramStart"/>
      <w:r w:rsidRPr="00516724">
        <w:rPr>
          <w:lang w:val="fr-FR"/>
        </w:rPr>
        <w:t>ou</w:t>
      </w:r>
      <w:proofErr w:type="gramEnd"/>
      <w:r w:rsidRPr="00516724">
        <w:rPr>
          <w:lang w:val="fr-FR"/>
        </w:rPr>
        <w:t xml:space="preserve"> avoir été licencié</w:t>
      </w:r>
    </w:p>
    <w:p w14:paraId="240FC462" w14:textId="242EE34B" w:rsidR="008B022B" w:rsidRPr="00516724" w:rsidRDefault="00963AD6" w:rsidP="008B022B">
      <w:pPr>
        <w:numPr>
          <w:ilvl w:val="0"/>
          <w:numId w:val="7"/>
        </w:numPr>
        <w:rPr>
          <w:lang w:val="fr-FR"/>
        </w:rPr>
      </w:pPr>
      <w:r w:rsidRPr="00516724">
        <w:rPr>
          <w:lang w:val="fr-FR"/>
        </w:rPr>
        <w:t xml:space="preserve">Ne pas avoir obtenu l'accord préalable </w:t>
      </w:r>
      <w:r w:rsidR="00636819" w:rsidRPr="00516724">
        <w:rPr>
          <w:lang w:val="fr-FR"/>
        </w:rPr>
        <w:t xml:space="preserve">de </w:t>
      </w:r>
      <w:r w:rsidRPr="00516724">
        <w:rPr>
          <w:lang w:val="fr-FR"/>
        </w:rPr>
        <w:t xml:space="preserve">la direction </w:t>
      </w:r>
      <w:r w:rsidR="00F913C5">
        <w:rPr>
          <w:lang w:val="fr-FR"/>
        </w:rPr>
        <w:t>de la clinique</w:t>
      </w:r>
      <w:r w:rsidRPr="00516724">
        <w:rPr>
          <w:lang w:val="fr-FR"/>
        </w:rPr>
        <w:t xml:space="preserve"> pour participer</w:t>
      </w:r>
      <w:r w:rsidR="00F913C5">
        <w:rPr>
          <w:lang w:val="fr-FR"/>
        </w:rPr>
        <w:t xml:space="preserve"> à l’expérience</w:t>
      </w:r>
    </w:p>
    <w:p w14:paraId="00748D21" w14:textId="2B3D6EBB" w:rsidR="00EC34C4" w:rsidRPr="00516724" w:rsidRDefault="00963AD6" w:rsidP="008B022B">
      <w:pPr>
        <w:numPr>
          <w:ilvl w:val="0"/>
          <w:numId w:val="7"/>
        </w:numPr>
        <w:rPr>
          <w:lang w:val="fr-FR"/>
        </w:rPr>
      </w:pPr>
      <w:r w:rsidRPr="00516724">
        <w:rPr>
          <w:lang w:val="fr-FR"/>
        </w:rPr>
        <w:t xml:space="preserve">Ne pas </w:t>
      </w:r>
      <w:r w:rsidR="002841F6" w:rsidRPr="00516724">
        <w:rPr>
          <w:lang w:val="fr-FR"/>
        </w:rPr>
        <w:t xml:space="preserve">avoir l'intention </w:t>
      </w:r>
      <w:r w:rsidRPr="00516724">
        <w:rPr>
          <w:lang w:val="fr-FR"/>
        </w:rPr>
        <w:t xml:space="preserve">de rester </w:t>
      </w:r>
      <w:r w:rsidR="00F913C5">
        <w:rPr>
          <w:lang w:val="fr-FR"/>
        </w:rPr>
        <w:t xml:space="preserve">travailler chez </w:t>
      </w:r>
      <w:r w:rsidRPr="00516724">
        <w:rPr>
          <w:lang w:val="fr-FR"/>
        </w:rPr>
        <w:t>VetPartners pendant une période de 12 mois après la fin de l'expérience caritative</w:t>
      </w:r>
    </w:p>
    <w:p w14:paraId="3B073927" w14:textId="77777777" w:rsidR="00F76A53" w:rsidRDefault="00F76A53" w:rsidP="00C305CF">
      <w:pPr>
        <w:rPr>
          <w:b/>
          <w:bCs/>
          <w:i/>
          <w:iCs/>
          <w:lang w:val="fr-FR"/>
        </w:rPr>
      </w:pPr>
    </w:p>
    <w:p w14:paraId="5D77A58B" w14:textId="77777777" w:rsidR="00516724" w:rsidRPr="00516724" w:rsidRDefault="00516724" w:rsidP="00C305CF">
      <w:pPr>
        <w:rPr>
          <w:b/>
          <w:bCs/>
          <w:i/>
          <w:iCs/>
          <w:lang w:val="fr-FR"/>
        </w:rPr>
      </w:pPr>
    </w:p>
    <w:p w14:paraId="611E7478" w14:textId="16379C23" w:rsidR="00C305CF" w:rsidRPr="00516724" w:rsidRDefault="00C305CF" w:rsidP="00C305CF">
      <w:pPr>
        <w:rPr>
          <w:b/>
          <w:bCs/>
          <w:i/>
          <w:iCs/>
          <w:lang w:val="fr-FR"/>
        </w:rPr>
      </w:pPr>
      <w:r w:rsidRPr="00516724">
        <w:rPr>
          <w:b/>
          <w:bCs/>
          <w:i/>
          <w:iCs/>
          <w:lang w:val="fr-FR"/>
        </w:rPr>
        <w:t>Période</w:t>
      </w:r>
      <w:bookmarkStart w:id="2" w:name="_Hlk157690604"/>
      <w:r w:rsidR="00F913C5">
        <w:rPr>
          <w:b/>
          <w:bCs/>
          <w:i/>
          <w:iCs/>
          <w:lang w:val="fr-FR"/>
        </w:rPr>
        <w:t>s de</w:t>
      </w:r>
      <w:r w:rsidRPr="00516724">
        <w:rPr>
          <w:b/>
          <w:bCs/>
          <w:i/>
          <w:iCs/>
          <w:lang w:val="fr-FR"/>
        </w:rPr>
        <w:t xml:space="preserve"> candidatures </w:t>
      </w:r>
      <w:bookmarkEnd w:id="2"/>
    </w:p>
    <w:p w14:paraId="02570191" w14:textId="7C93C697" w:rsidR="00F913C5" w:rsidRPr="00F913C5" w:rsidRDefault="00F913C5" w:rsidP="00F913C5">
      <w:pPr>
        <w:rPr>
          <w:lang w:val="fr-FR"/>
        </w:rPr>
      </w:pPr>
      <w:r w:rsidRPr="00F913C5">
        <w:rPr>
          <w:lang w:val="fr-FR"/>
        </w:rPr>
        <w:t xml:space="preserve">Deux périodes de candidature seront ouvertes chaque année : du 1er au 30 juin et du 1er au 31 octobre. </w:t>
      </w:r>
      <w:r>
        <w:rPr>
          <w:lang w:val="fr-FR"/>
        </w:rPr>
        <w:t xml:space="preserve">50% </w:t>
      </w:r>
      <w:r w:rsidRPr="00F913C5">
        <w:rPr>
          <w:lang w:val="fr-FR"/>
        </w:rPr>
        <w:t xml:space="preserve">du financement disponible sera attribué lors de chaque période de candidature. Les dates de candidature seront annoncées sur </w:t>
      </w:r>
      <w:proofErr w:type="spellStart"/>
      <w:r w:rsidRPr="00C101CE">
        <w:rPr>
          <w:highlight w:val="yellow"/>
          <w:lang w:val="fr-FR"/>
        </w:rPr>
        <w:t>M</w:t>
      </w:r>
      <w:r w:rsidR="00C101CE" w:rsidRPr="00C101CE">
        <w:rPr>
          <w:highlight w:val="yellow"/>
          <w:lang w:val="fr-FR"/>
        </w:rPr>
        <w:t>on</w:t>
      </w:r>
      <w:r w:rsidRPr="00C101CE">
        <w:rPr>
          <w:highlight w:val="yellow"/>
          <w:lang w:val="fr-FR"/>
        </w:rPr>
        <w:t>VetPartners</w:t>
      </w:r>
      <w:proofErr w:type="spellEnd"/>
      <w:r w:rsidRPr="00F913C5">
        <w:rPr>
          <w:lang w:val="fr-FR"/>
        </w:rPr>
        <w:t xml:space="preserve"> </w:t>
      </w:r>
      <w:r w:rsidR="006D35C1">
        <w:rPr>
          <w:lang w:val="fr-FR"/>
        </w:rPr>
        <w:t xml:space="preserve"> </w:t>
      </w:r>
      <w:hyperlink r:id="rId10" w:history="1">
        <w:r w:rsidR="006D35C1" w:rsidRPr="006D35C1">
          <w:rPr>
            <w:rStyle w:val="Lienhypertexte"/>
            <w:lang w:val="fr-FR"/>
          </w:rPr>
          <w:t>Accueil | MonVetPartners.fr</w:t>
        </w:r>
      </w:hyperlink>
      <w:r w:rsidR="006D35C1" w:rsidRPr="006D35C1">
        <w:rPr>
          <w:lang w:val="fr-FR"/>
        </w:rPr>
        <w:t xml:space="preserve"> </w:t>
      </w:r>
      <w:r w:rsidRPr="00F913C5">
        <w:rPr>
          <w:lang w:val="fr-FR"/>
        </w:rPr>
        <w:t>(intranet), dans les newsletters, lors des réunions des directeurs cliniques, ainsi que sur les groupes Facebook internes de VetPartners.</w:t>
      </w:r>
    </w:p>
    <w:p w14:paraId="6BAA98D3" w14:textId="77777777" w:rsidR="00F913C5" w:rsidRDefault="00F913C5" w:rsidP="00C305CF">
      <w:pPr>
        <w:rPr>
          <w:b/>
          <w:bCs/>
          <w:i/>
          <w:iCs/>
          <w:lang w:val="fr-FR"/>
        </w:rPr>
      </w:pPr>
    </w:p>
    <w:p w14:paraId="232506D9" w14:textId="77777777" w:rsidR="00F913C5" w:rsidRPr="00516724" w:rsidRDefault="00F913C5" w:rsidP="00C305CF">
      <w:pPr>
        <w:rPr>
          <w:b/>
          <w:bCs/>
          <w:i/>
          <w:iCs/>
          <w:lang w:val="fr-FR"/>
        </w:rPr>
      </w:pPr>
    </w:p>
    <w:p w14:paraId="07BECB40" w14:textId="17B12FDE" w:rsidR="00344CC0" w:rsidRPr="00516724" w:rsidRDefault="00344CC0" w:rsidP="00C305CF">
      <w:pPr>
        <w:rPr>
          <w:b/>
          <w:bCs/>
          <w:i/>
          <w:iCs/>
          <w:lang w:val="fr-FR"/>
        </w:rPr>
      </w:pPr>
      <w:r w:rsidRPr="00516724">
        <w:rPr>
          <w:b/>
          <w:bCs/>
          <w:i/>
          <w:iCs/>
          <w:lang w:val="fr-FR"/>
        </w:rPr>
        <w:t>Processus de candidature</w:t>
      </w:r>
    </w:p>
    <w:p w14:paraId="56ACBE22" w14:textId="082A3F1A" w:rsidR="00344CC0" w:rsidRPr="00516724" w:rsidRDefault="009E66CE" w:rsidP="00C305CF">
      <w:pPr>
        <w:rPr>
          <w:lang w:val="fr-FR"/>
        </w:rPr>
      </w:pPr>
      <w:r w:rsidRPr="00516724">
        <w:rPr>
          <w:lang w:val="fr-FR"/>
        </w:rPr>
        <w:t xml:space="preserve">La procédure de candidature comprend deux </w:t>
      </w:r>
      <w:r w:rsidR="00F913C5">
        <w:rPr>
          <w:lang w:val="fr-FR"/>
        </w:rPr>
        <w:t>élément</w:t>
      </w:r>
      <w:r w:rsidRPr="00516724">
        <w:rPr>
          <w:lang w:val="fr-FR"/>
        </w:rPr>
        <w:t xml:space="preserve">s </w:t>
      </w:r>
      <w:r w:rsidR="002F60AC" w:rsidRPr="00516724">
        <w:rPr>
          <w:lang w:val="fr-FR"/>
        </w:rPr>
        <w:t>:</w:t>
      </w:r>
    </w:p>
    <w:p w14:paraId="70845CB4" w14:textId="0691F491" w:rsidR="002F60AC" w:rsidRPr="00516724" w:rsidRDefault="00F76A53" w:rsidP="002F60AC">
      <w:pPr>
        <w:pStyle w:val="Paragraphedeliste"/>
        <w:numPr>
          <w:ilvl w:val="0"/>
          <w:numId w:val="8"/>
        </w:numPr>
        <w:rPr>
          <w:lang w:val="fr-FR"/>
        </w:rPr>
      </w:pPr>
      <w:r w:rsidRPr="00516724">
        <w:rPr>
          <w:lang w:val="fr-FR"/>
        </w:rPr>
        <w:t xml:space="preserve">Un </w:t>
      </w:r>
      <w:r w:rsidR="002F60AC" w:rsidRPr="00516724">
        <w:rPr>
          <w:lang w:val="fr-FR"/>
        </w:rPr>
        <w:t xml:space="preserve">formulaire de candidature </w:t>
      </w:r>
      <w:r w:rsidRPr="00516724">
        <w:rPr>
          <w:lang w:val="fr-FR"/>
        </w:rPr>
        <w:t>(joint à la fin de ce document).</w:t>
      </w:r>
    </w:p>
    <w:p w14:paraId="7E12D7E7" w14:textId="0BD4BA39" w:rsidR="00F3726C" w:rsidRPr="00516724" w:rsidRDefault="00627558" w:rsidP="002F60AC">
      <w:pPr>
        <w:pStyle w:val="Paragraphedeliste"/>
        <w:numPr>
          <w:ilvl w:val="0"/>
          <w:numId w:val="8"/>
        </w:numPr>
        <w:rPr>
          <w:lang w:val="fr-FR"/>
        </w:rPr>
      </w:pPr>
      <w:r w:rsidRPr="00516724">
        <w:rPr>
          <w:lang w:val="fr-FR"/>
        </w:rPr>
        <w:t xml:space="preserve">Une lettre de motivation </w:t>
      </w:r>
      <w:r w:rsidR="00901CF1" w:rsidRPr="00516724">
        <w:rPr>
          <w:lang w:val="fr-FR"/>
        </w:rPr>
        <w:t xml:space="preserve">de 500 mots maximum </w:t>
      </w:r>
      <w:r w:rsidR="00DA3C9F" w:rsidRPr="00516724">
        <w:rPr>
          <w:lang w:val="fr-FR"/>
        </w:rPr>
        <w:t xml:space="preserve">expliquant </w:t>
      </w:r>
      <w:r w:rsidR="00F3726C" w:rsidRPr="00516724">
        <w:rPr>
          <w:lang w:val="fr-FR"/>
        </w:rPr>
        <w:t>:</w:t>
      </w:r>
    </w:p>
    <w:p w14:paraId="6352B60D" w14:textId="77777777" w:rsidR="00F3726C" w:rsidRPr="00516724" w:rsidRDefault="00DA3C9F" w:rsidP="00F3726C">
      <w:pPr>
        <w:pStyle w:val="Paragraphedeliste"/>
        <w:numPr>
          <w:ilvl w:val="1"/>
          <w:numId w:val="8"/>
        </w:numPr>
        <w:rPr>
          <w:lang w:val="fr-FR"/>
        </w:rPr>
      </w:pPr>
      <w:r w:rsidRPr="00516724">
        <w:rPr>
          <w:lang w:val="fr-FR"/>
        </w:rPr>
        <w:lastRenderedPageBreak/>
        <w:t xml:space="preserve"> </w:t>
      </w:r>
      <w:r w:rsidR="00AA0494" w:rsidRPr="00516724">
        <w:rPr>
          <w:lang w:val="fr-FR"/>
        </w:rPr>
        <w:t xml:space="preserve">en quoi cette expérience contribuera </w:t>
      </w:r>
      <w:r w:rsidR="006D5582" w:rsidRPr="00516724">
        <w:rPr>
          <w:lang w:val="fr-FR"/>
        </w:rPr>
        <w:t xml:space="preserve">au </w:t>
      </w:r>
      <w:r w:rsidR="005B2890" w:rsidRPr="00516724">
        <w:rPr>
          <w:lang w:val="fr-FR"/>
        </w:rPr>
        <w:t xml:space="preserve">développement professionnel ou clinique </w:t>
      </w:r>
      <w:r w:rsidR="006D5582" w:rsidRPr="00516724">
        <w:rPr>
          <w:lang w:val="fr-FR"/>
        </w:rPr>
        <w:t>du candidat</w:t>
      </w:r>
    </w:p>
    <w:p w14:paraId="229849A4" w14:textId="5CC6F4BE" w:rsidR="00F3726C" w:rsidRPr="00516724" w:rsidRDefault="00AA0494" w:rsidP="00F3726C">
      <w:pPr>
        <w:pStyle w:val="Paragraphedeliste"/>
        <w:numPr>
          <w:ilvl w:val="1"/>
          <w:numId w:val="8"/>
        </w:numPr>
        <w:rPr>
          <w:lang w:val="fr-FR"/>
        </w:rPr>
      </w:pPr>
      <w:r w:rsidRPr="00516724">
        <w:rPr>
          <w:lang w:val="fr-FR"/>
        </w:rPr>
        <w:t xml:space="preserve"> </w:t>
      </w:r>
      <w:r w:rsidR="00FC17C7" w:rsidRPr="00516724">
        <w:rPr>
          <w:lang w:val="fr-FR"/>
        </w:rPr>
        <w:t xml:space="preserve">sa </w:t>
      </w:r>
      <w:r w:rsidR="00C86AF5" w:rsidRPr="00516724">
        <w:rPr>
          <w:lang w:val="fr-FR"/>
        </w:rPr>
        <w:t xml:space="preserve">motivation à s'engager dans une activité clinique </w:t>
      </w:r>
      <w:r w:rsidR="00F913C5">
        <w:rPr>
          <w:lang w:val="fr-FR"/>
        </w:rPr>
        <w:t>caritative</w:t>
      </w:r>
    </w:p>
    <w:p w14:paraId="13AA6C6F" w14:textId="71F1BA6F" w:rsidR="00F3726C" w:rsidRPr="00516724" w:rsidRDefault="00FC17C7" w:rsidP="00F3726C">
      <w:pPr>
        <w:pStyle w:val="Paragraphedeliste"/>
        <w:numPr>
          <w:ilvl w:val="1"/>
          <w:numId w:val="8"/>
        </w:numPr>
        <w:rPr>
          <w:lang w:val="fr-FR"/>
        </w:rPr>
      </w:pPr>
      <w:r w:rsidRPr="00516724">
        <w:rPr>
          <w:lang w:val="fr-FR"/>
        </w:rPr>
        <w:t xml:space="preserve">comment il compte partager son expérience et </w:t>
      </w:r>
      <w:r w:rsidR="00F913C5">
        <w:rPr>
          <w:lang w:val="fr-FR"/>
        </w:rPr>
        <w:t>ses apprentissages</w:t>
      </w:r>
      <w:r w:rsidRPr="00516724">
        <w:rPr>
          <w:lang w:val="fr-FR"/>
        </w:rPr>
        <w:t xml:space="preserve"> avec ses collègues </w:t>
      </w:r>
      <w:r w:rsidR="00F913C5">
        <w:rPr>
          <w:lang w:val="fr-FR"/>
        </w:rPr>
        <w:t>au sein de la clinique.</w:t>
      </w:r>
    </w:p>
    <w:p w14:paraId="7D11FE81" w14:textId="10176C63" w:rsidR="00D2585A" w:rsidRPr="00516724" w:rsidRDefault="00DA3C9F" w:rsidP="00FC1E39">
      <w:pPr>
        <w:rPr>
          <w:lang w:val="fr-FR"/>
        </w:rPr>
      </w:pPr>
      <w:r w:rsidRPr="00516724">
        <w:rPr>
          <w:lang w:val="fr-FR"/>
        </w:rPr>
        <w:t xml:space="preserve">Les formats acceptés </w:t>
      </w:r>
      <w:r w:rsidR="00FC1E39" w:rsidRPr="00516724">
        <w:rPr>
          <w:lang w:val="fr-FR"/>
        </w:rPr>
        <w:t xml:space="preserve">pour la lettre de motivation </w:t>
      </w:r>
      <w:r w:rsidR="00B12A7C" w:rsidRPr="00516724">
        <w:rPr>
          <w:lang w:val="fr-FR"/>
        </w:rPr>
        <w:t xml:space="preserve">sont les enregistrements écrits </w:t>
      </w:r>
      <w:r w:rsidRPr="00516724">
        <w:rPr>
          <w:lang w:val="fr-FR"/>
        </w:rPr>
        <w:t xml:space="preserve">(Word ou </w:t>
      </w:r>
      <w:r w:rsidR="007D4079" w:rsidRPr="00516724">
        <w:rPr>
          <w:lang w:val="fr-FR"/>
        </w:rPr>
        <w:t>PDF</w:t>
      </w:r>
      <w:r w:rsidR="00FE07FE" w:rsidRPr="00516724">
        <w:rPr>
          <w:lang w:val="fr-FR"/>
        </w:rPr>
        <w:t>)</w:t>
      </w:r>
      <w:r w:rsidR="00FC1E39" w:rsidRPr="00516724">
        <w:rPr>
          <w:lang w:val="fr-FR"/>
        </w:rPr>
        <w:t xml:space="preserve">, </w:t>
      </w:r>
      <w:r w:rsidR="007D4079" w:rsidRPr="00516724">
        <w:rPr>
          <w:lang w:val="fr-FR"/>
        </w:rPr>
        <w:t xml:space="preserve">vidéo (MP4) ou audio (MP3). </w:t>
      </w:r>
    </w:p>
    <w:p w14:paraId="44D74EA3" w14:textId="77777777" w:rsidR="00A6557E" w:rsidRPr="00516724" w:rsidRDefault="00A6557E" w:rsidP="00D2585A">
      <w:pPr>
        <w:rPr>
          <w:lang w:val="fr-FR"/>
        </w:rPr>
      </w:pPr>
    </w:p>
    <w:p w14:paraId="24C6AEAD" w14:textId="77A20511" w:rsidR="00D2585A" w:rsidRPr="00516724" w:rsidRDefault="00D2585A" w:rsidP="00D2585A">
      <w:pPr>
        <w:rPr>
          <w:lang w:val="fr-FR"/>
        </w:rPr>
      </w:pPr>
      <w:r w:rsidRPr="00516724">
        <w:rPr>
          <w:lang w:val="fr-FR"/>
        </w:rPr>
        <w:t xml:space="preserve">La candidature peut être rédigée </w:t>
      </w:r>
      <w:r w:rsidR="003945BD" w:rsidRPr="00516724">
        <w:rPr>
          <w:lang w:val="fr-FR"/>
        </w:rPr>
        <w:t>dans</w:t>
      </w:r>
      <w:r w:rsidRPr="00516724">
        <w:rPr>
          <w:lang w:val="fr-FR"/>
        </w:rPr>
        <w:t xml:space="preserve"> </w:t>
      </w:r>
      <w:r w:rsidR="00A629C1" w:rsidRPr="00516724">
        <w:rPr>
          <w:lang w:val="fr-FR"/>
        </w:rPr>
        <w:t xml:space="preserve">n'importe quelle </w:t>
      </w:r>
      <w:r w:rsidR="003945BD" w:rsidRPr="00516724">
        <w:rPr>
          <w:lang w:val="fr-FR"/>
        </w:rPr>
        <w:t>langue de l'un des pays dans lesquels VetPartners est présent</w:t>
      </w:r>
      <w:r w:rsidR="00114F10" w:rsidRPr="00516724">
        <w:rPr>
          <w:lang w:val="fr-FR"/>
        </w:rPr>
        <w:t>.</w:t>
      </w:r>
    </w:p>
    <w:p w14:paraId="0A95B8D4" w14:textId="6E2CB48F" w:rsidR="00F913C5" w:rsidRPr="00F913C5" w:rsidRDefault="00F913C5" w:rsidP="00C101CE">
      <w:pPr>
        <w:jc w:val="both"/>
        <w:rPr>
          <w:b/>
          <w:bCs/>
          <w:lang w:val="fr-FR"/>
        </w:rPr>
      </w:pPr>
      <w:r w:rsidRPr="00F913C5">
        <w:rPr>
          <w:lang w:val="fr-FR"/>
        </w:rPr>
        <w:t xml:space="preserve">La candidature doit être envoyée par </w:t>
      </w:r>
      <w:proofErr w:type="gramStart"/>
      <w:r w:rsidRPr="00F913C5">
        <w:rPr>
          <w:lang w:val="fr-FR"/>
        </w:rPr>
        <w:t>e-mail</w:t>
      </w:r>
      <w:proofErr w:type="gramEnd"/>
      <w:r w:rsidRPr="00F913C5">
        <w:rPr>
          <w:lang w:val="fr-FR"/>
        </w:rPr>
        <w:t xml:space="preserve"> à </w:t>
      </w:r>
      <w:r w:rsidR="00C101CE">
        <w:fldChar w:fldCharType="begin"/>
      </w:r>
      <w:r w:rsidR="00C101CE" w:rsidRPr="00794DDE">
        <w:rPr>
          <w:lang w:val="fr-FR"/>
        </w:rPr>
        <w:instrText>HYPERLINK "mailto:givingback@vetpartners.co.uk"</w:instrText>
      </w:r>
      <w:r w:rsidR="00C101CE">
        <w:fldChar w:fldCharType="separate"/>
      </w:r>
      <w:r w:rsidR="00C101CE" w:rsidRPr="0035070D">
        <w:rPr>
          <w:rStyle w:val="Lienhypertexte"/>
          <w:lang w:val="fr-FR"/>
        </w:rPr>
        <w:t>givingback@vetpartners.co.uk</w:t>
      </w:r>
      <w:r w:rsidR="00C101CE">
        <w:fldChar w:fldCharType="end"/>
      </w:r>
      <w:r w:rsidR="00C101CE" w:rsidRPr="00C101CE">
        <w:rPr>
          <w:color w:val="000000" w:themeColor="text1"/>
          <w:lang w:val="fr-FR"/>
        </w:rPr>
        <w:t xml:space="preserve"> </w:t>
      </w:r>
      <w:r w:rsidR="00C101CE" w:rsidRPr="006D35C1">
        <w:rPr>
          <w:color w:val="000000" w:themeColor="text1"/>
          <w:lang w:val="fr-FR"/>
        </w:rPr>
        <w:t xml:space="preserve">avec copie à </w:t>
      </w:r>
      <w:r w:rsidR="00C101CE">
        <w:fldChar w:fldCharType="begin"/>
      </w:r>
      <w:r w:rsidR="00C101CE" w:rsidRPr="00794DDE">
        <w:rPr>
          <w:lang w:val="fr-FR"/>
        </w:rPr>
        <w:instrText>HYPERLINK "mailto:cliniques.rh@vetpartners.fr"</w:instrText>
      </w:r>
      <w:r w:rsidR="00C101CE">
        <w:fldChar w:fldCharType="separate"/>
      </w:r>
      <w:r w:rsidR="00C101CE" w:rsidRPr="006D35C1">
        <w:rPr>
          <w:rStyle w:val="Lienhypertexte"/>
          <w:lang w:val="fr-FR"/>
        </w:rPr>
        <w:t>cliniques.rh@vetpartners.fr</w:t>
      </w:r>
      <w:r w:rsidR="00C101CE">
        <w:fldChar w:fldCharType="end"/>
      </w:r>
      <w:r w:rsidRPr="00F913C5">
        <w:rPr>
          <w:lang w:val="fr-FR"/>
        </w:rPr>
        <w:t xml:space="preserve">, avec pour </w:t>
      </w:r>
      <w:r w:rsidRPr="00F913C5">
        <w:rPr>
          <w:b/>
          <w:bCs/>
          <w:lang w:val="fr-FR"/>
        </w:rPr>
        <w:t xml:space="preserve">objet : « Overseas </w:t>
      </w:r>
      <w:proofErr w:type="spellStart"/>
      <w:r w:rsidRPr="00F913C5">
        <w:rPr>
          <w:b/>
          <w:bCs/>
          <w:lang w:val="fr-FR"/>
        </w:rPr>
        <w:t>charity</w:t>
      </w:r>
      <w:proofErr w:type="spellEnd"/>
      <w:r w:rsidRPr="00F913C5">
        <w:rPr>
          <w:b/>
          <w:bCs/>
          <w:lang w:val="fr-FR"/>
        </w:rPr>
        <w:t xml:space="preserve"> </w:t>
      </w:r>
      <w:proofErr w:type="spellStart"/>
      <w:r w:rsidRPr="00F913C5">
        <w:rPr>
          <w:b/>
          <w:bCs/>
          <w:lang w:val="fr-FR"/>
        </w:rPr>
        <w:t>grant</w:t>
      </w:r>
      <w:proofErr w:type="spellEnd"/>
      <w:r w:rsidRPr="00F913C5">
        <w:rPr>
          <w:b/>
          <w:bCs/>
          <w:lang w:val="fr-FR"/>
        </w:rPr>
        <w:t xml:space="preserve"> ».</w:t>
      </w:r>
    </w:p>
    <w:p w14:paraId="3D58EF08" w14:textId="77777777" w:rsidR="00DB7749" w:rsidRPr="00516724" w:rsidRDefault="00DB7749" w:rsidP="004D4DA7">
      <w:pPr>
        <w:rPr>
          <w:b/>
          <w:bCs/>
          <w:i/>
          <w:iCs/>
          <w:lang w:val="fr-FR"/>
        </w:rPr>
      </w:pPr>
    </w:p>
    <w:p w14:paraId="3B68D83C" w14:textId="059EEF8F" w:rsidR="004D4DA7" w:rsidRPr="00516724" w:rsidRDefault="004D4DA7" w:rsidP="004D4DA7">
      <w:pPr>
        <w:rPr>
          <w:lang w:val="fr-FR"/>
        </w:rPr>
      </w:pPr>
      <w:r w:rsidRPr="00516724">
        <w:rPr>
          <w:b/>
          <w:bCs/>
          <w:i/>
          <w:iCs/>
          <w:lang w:val="fr-FR"/>
        </w:rPr>
        <w:t>Comité d'évaluation des candidatures et prise de décision</w:t>
      </w:r>
    </w:p>
    <w:p w14:paraId="2A0B708A" w14:textId="7CE03749" w:rsidR="004D4DA7" w:rsidRPr="00516724" w:rsidRDefault="0020136D" w:rsidP="004D4DA7">
      <w:pPr>
        <w:rPr>
          <w:lang w:val="fr-FR"/>
        </w:rPr>
      </w:pPr>
      <w:r w:rsidRPr="00516724">
        <w:rPr>
          <w:lang w:val="fr-FR"/>
        </w:rPr>
        <w:t xml:space="preserve">Le comité d'évaluation des candidatures est composé </w:t>
      </w:r>
      <w:r w:rsidR="00354018" w:rsidRPr="00516724">
        <w:rPr>
          <w:lang w:val="fr-FR"/>
        </w:rPr>
        <w:t>de</w:t>
      </w:r>
      <w:r w:rsidRPr="00516724">
        <w:rPr>
          <w:lang w:val="fr-FR"/>
        </w:rPr>
        <w:t xml:space="preserve"> 5 </w:t>
      </w:r>
      <w:r w:rsidR="00F913C5">
        <w:rPr>
          <w:lang w:val="fr-FR"/>
        </w:rPr>
        <w:t>collaborateurs</w:t>
      </w:r>
      <w:r w:rsidR="00354018" w:rsidRPr="00516724">
        <w:rPr>
          <w:lang w:val="fr-FR"/>
        </w:rPr>
        <w:t xml:space="preserve"> de VetPartners :</w:t>
      </w:r>
    </w:p>
    <w:p w14:paraId="0AE9F015" w14:textId="49BEF2B0" w:rsidR="00354018" w:rsidRPr="00516724" w:rsidRDefault="00354018" w:rsidP="00354018">
      <w:pPr>
        <w:pStyle w:val="Paragraphedeliste"/>
        <w:numPr>
          <w:ilvl w:val="0"/>
          <w:numId w:val="10"/>
        </w:numPr>
        <w:rPr>
          <w:lang w:val="fr-FR"/>
        </w:rPr>
      </w:pPr>
      <w:r w:rsidRPr="00516724">
        <w:rPr>
          <w:lang w:val="fr-FR"/>
        </w:rPr>
        <w:t>Hannah James</w:t>
      </w:r>
      <w:r w:rsidR="00741772" w:rsidRPr="00516724">
        <w:rPr>
          <w:lang w:val="fr-FR"/>
        </w:rPr>
        <w:t xml:space="preserve">, </w:t>
      </w:r>
      <w:r w:rsidR="004F38CA" w:rsidRPr="00516724">
        <w:rPr>
          <w:lang w:val="fr-FR"/>
        </w:rPr>
        <w:t>responsable Environnement, Social et Gouvernance du</w:t>
      </w:r>
      <w:r w:rsidR="00C11815" w:rsidRPr="00516724">
        <w:rPr>
          <w:lang w:val="fr-FR"/>
        </w:rPr>
        <w:t xml:space="preserve"> groupe </w:t>
      </w:r>
      <w:r w:rsidR="00741772" w:rsidRPr="00516724">
        <w:rPr>
          <w:lang w:val="fr-FR"/>
        </w:rPr>
        <w:t>VetPartners</w:t>
      </w:r>
    </w:p>
    <w:p w14:paraId="183BA2DF" w14:textId="77777777" w:rsidR="00242930" w:rsidRPr="00516724" w:rsidRDefault="00F76A53" w:rsidP="00F76A53">
      <w:pPr>
        <w:pStyle w:val="Paragraphedeliste"/>
        <w:numPr>
          <w:ilvl w:val="0"/>
          <w:numId w:val="10"/>
        </w:numPr>
        <w:rPr>
          <w:lang w:val="fr-FR"/>
        </w:rPr>
      </w:pPr>
      <w:r w:rsidRPr="00516724">
        <w:rPr>
          <w:lang w:val="fr-FR"/>
        </w:rPr>
        <w:t xml:space="preserve">Jenny Stavisky </w:t>
      </w:r>
      <w:r w:rsidR="00741772" w:rsidRPr="00516724">
        <w:rPr>
          <w:lang w:val="fr-FR"/>
        </w:rPr>
        <w:t>MRCVS</w:t>
      </w:r>
      <w:r w:rsidRPr="00516724">
        <w:rPr>
          <w:lang w:val="fr-FR"/>
        </w:rPr>
        <w:t>, responsable de la recherche clinique chez VetPartners</w:t>
      </w:r>
    </w:p>
    <w:p w14:paraId="68E15120" w14:textId="3D3A3130" w:rsidR="00741772" w:rsidRPr="00516724" w:rsidRDefault="00242930" w:rsidP="00242930">
      <w:pPr>
        <w:pStyle w:val="Paragraphedeliste"/>
        <w:numPr>
          <w:ilvl w:val="0"/>
          <w:numId w:val="10"/>
        </w:numPr>
        <w:rPr>
          <w:lang w:val="fr-FR"/>
        </w:rPr>
      </w:pPr>
      <w:r w:rsidRPr="00516724">
        <w:rPr>
          <w:lang w:val="fr-FR"/>
        </w:rPr>
        <w:t xml:space="preserve">Jo Forsyth MRCVS, directrice du développement commercial chez VetPartners </w:t>
      </w:r>
    </w:p>
    <w:p w14:paraId="10AA8FB1" w14:textId="3F1D203A" w:rsidR="004535C6" w:rsidRPr="00516724" w:rsidRDefault="004535C6" w:rsidP="004535C6">
      <w:pPr>
        <w:pStyle w:val="Paragraphedeliste"/>
        <w:numPr>
          <w:ilvl w:val="0"/>
          <w:numId w:val="10"/>
        </w:numPr>
        <w:rPr>
          <w:lang w:val="fr-FR"/>
        </w:rPr>
      </w:pPr>
      <w:r w:rsidRPr="00516724">
        <w:rPr>
          <w:lang w:val="fr-FR"/>
        </w:rPr>
        <w:t>Swantje Schöffel, responsable des ressources humaines chez VetPartners Allemagne</w:t>
      </w:r>
    </w:p>
    <w:p w14:paraId="3115B59B" w14:textId="77777777" w:rsidR="00C11815" w:rsidRPr="00516724" w:rsidRDefault="00F76A53" w:rsidP="00B44707">
      <w:pPr>
        <w:pStyle w:val="Paragraphedeliste"/>
        <w:numPr>
          <w:ilvl w:val="0"/>
          <w:numId w:val="10"/>
        </w:numPr>
        <w:rPr>
          <w:lang w:val="fr-FR"/>
        </w:rPr>
      </w:pPr>
      <w:r w:rsidRPr="00516724">
        <w:rPr>
          <w:lang w:val="fr-FR"/>
        </w:rPr>
        <w:t>Vic Fyfe RVN, responsable des normes de pratique chez VetPartners</w:t>
      </w:r>
    </w:p>
    <w:p w14:paraId="20DFB5DC" w14:textId="77777777" w:rsidR="00F913C5" w:rsidRPr="00F913C5" w:rsidRDefault="00856364" w:rsidP="00F913C5">
      <w:pPr>
        <w:rPr>
          <w:lang w:val="fr-FR"/>
        </w:rPr>
      </w:pPr>
      <w:r w:rsidRPr="00516724">
        <w:rPr>
          <w:lang w:val="fr-FR"/>
        </w:rPr>
        <w:t xml:space="preserve">Toute candidature ne répondant pas aux critères d'éligibilité ou comportant des omissions sera rejetée </w:t>
      </w:r>
      <w:r w:rsidR="007E55A5" w:rsidRPr="00516724">
        <w:rPr>
          <w:lang w:val="fr-FR"/>
        </w:rPr>
        <w:t xml:space="preserve">et ne sera pas </w:t>
      </w:r>
      <w:r w:rsidR="00F913C5" w:rsidRPr="00F913C5">
        <w:rPr>
          <w:lang w:val="fr-FR"/>
        </w:rPr>
        <w:t>soumise à l’examen du comité.</w:t>
      </w:r>
    </w:p>
    <w:p w14:paraId="34B99388" w14:textId="41506D26" w:rsidR="00B44707" w:rsidRPr="00516724" w:rsidRDefault="008A0DD5" w:rsidP="00B44707">
      <w:pPr>
        <w:rPr>
          <w:lang w:val="fr-FR"/>
        </w:rPr>
      </w:pPr>
      <w:r w:rsidRPr="00516724">
        <w:rPr>
          <w:lang w:val="fr-FR"/>
        </w:rPr>
        <w:t xml:space="preserve">Les décisions </w:t>
      </w:r>
      <w:r w:rsidR="0036480D" w:rsidRPr="00516724">
        <w:rPr>
          <w:lang w:val="fr-FR"/>
        </w:rPr>
        <w:t xml:space="preserve">concernant </w:t>
      </w:r>
      <w:r w:rsidR="0001717D" w:rsidRPr="00516724">
        <w:rPr>
          <w:lang w:val="fr-FR"/>
        </w:rPr>
        <w:t xml:space="preserve">les candidatures </w:t>
      </w:r>
      <w:r w:rsidR="003469AD" w:rsidRPr="00516724">
        <w:rPr>
          <w:lang w:val="fr-FR"/>
        </w:rPr>
        <w:t xml:space="preserve">éligibles </w:t>
      </w:r>
      <w:r w:rsidRPr="00516724">
        <w:rPr>
          <w:lang w:val="fr-FR"/>
        </w:rPr>
        <w:t xml:space="preserve">seront prises à la majorité simple </w:t>
      </w:r>
      <w:r w:rsidR="003469AD" w:rsidRPr="00516724">
        <w:rPr>
          <w:lang w:val="fr-FR"/>
        </w:rPr>
        <w:t>après examen de chaque candidature au regard des critères suivants :</w:t>
      </w:r>
    </w:p>
    <w:p w14:paraId="20971960" w14:textId="563D65FB" w:rsidR="003469AD" w:rsidRPr="00516724" w:rsidRDefault="00F913C5" w:rsidP="008757F3">
      <w:pPr>
        <w:pStyle w:val="Paragraphedeliste"/>
        <w:numPr>
          <w:ilvl w:val="0"/>
          <w:numId w:val="11"/>
        </w:numPr>
        <w:rPr>
          <w:lang w:val="fr-FR"/>
        </w:rPr>
      </w:pPr>
      <w:r>
        <w:rPr>
          <w:lang w:val="fr-FR"/>
        </w:rPr>
        <w:t>L’i</w:t>
      </w:r>
      <w:r w:rsidR="008757F3" w:rsidRPr="00516724">
        <w:rPr>
          <w:lang w:val="fr-FR"/>
        </w:rPr>
        <w:t>mpact sur le développement éducatif</w:t>
      </w:r>
      <w:r>
        <w:rPr>
          <w:lang w:val="fr-FR"/>
        </w:rPr>
        <w:t xml:space="preserve"> ou </w:t>
      </w:r>
      <w:r w:rsidR="008757F3" w:rsidRPr="00516724">
        <w:rPr>
          <w:lang w:val="fr-FR"/>
        </w:rPr>
        <w:t>professionnel du candidat</w:t>
      </w:r>
    </w:p>
    <w:p w14:paraId="4CEB2D8F" w14:textId="584DDEED" w:rsidR="008757F3" w:rsidRPr="00516724" w:rsidRDefault="00F913C5" w:rsidP="008757F3">
      <w:pPr>
        <w:pStyle w:val="Paragraphedeliste"/>
        <w:numPr>
          <w:ilvl w:val="0"/>
          <w:numId w:val="11"/>
        </w:numPr>
        <w:rPr>
          <w:lang w:val="fr-FR"/>
        </w:rPr>
      </w:pPr>
      <w:r>
        <w:rPr>
          <w:lang w:val="fr-FR"/>
        </w:rPr>
        <w:t>L’a</w:t>
      </w:r>
      <w:r w:rsidR="00B9328E" w:rsidRPr="00516724">
        <w:rPr>
          <w:lang w:val="fr-FR"/>
        </w:rPr>
        <w:t>déquation de</w:t>
      </w:r>
      <w:r w:rsidR="008757F3" w:rsidRPr="00516724">
        <w:rPr>
          <w:lang w:val="fr-FR"/>
        </w:rPr>
        <w:t xml:space="preserve"> la motivation </w:t>
      </w:r>
      <w:r>
        <w:rPr>
          <w:lang w:val="fr-FR"/>
        </w:rPr>
        <w:t>du candidat</w:t>
      </w:r>
      <w:r w:rsidR="008757F3" w:rsidRPr="00516724">
        <w:rPr>
          <w:lang w:val="fr-FR"/>
        </w:rPr>
        <w:t xml:space="preserve"> </w:t>
      </w:r>
      <w:r w:rsidR="00B9328E" w:rsidRPr="00516724">
        <w:rPr>
          <w:lang w:val="fr-FR"/>
        </w:rPr>
        <w:t xml:space="preserve">avec </w:t>
      </w:r>
      <w:hyperlink r:id="rId11" w:history="1">
        <w:r w:rsidR="006D35C1" w:rsidRPr="006D35C1">
          <w:rPr>
            <w:rStyle w:val="Lienhypertexte"/>
            <w:lang w:val="fr-FR"/>
          </w:rPr>
          <w:t>Valeurs VetPartners France | Groupe vétérinaire de cliniques</w:t>
        </w:r>
      </w:hyperlink>
    </w:p>
    <w:p w14:paraId="0EE6BC1E" w14:textId="05BA677D" w:rsidR="00B9328E" w:rsidRPr="00516724" w:rsidRDefault="00FC17C7" w:rsidP="008757F3">
      <w:pPr>
        <w:pStyle w:val="Paragraphedeliste"/>
        <w:numPr>
          <w:ilvl w:val="0"/>
          <w:numId w:val="11"/>
        </w:numPr>
        <w:rPr>
          <w:lang w:val="fr-FR"/>
        </w:rPr>
      </w:pPr>
      <w:r w:rsidRPr="00516724">
        <w:rPr>
          <w:lang w:val="fr-FR"/>
        </w:rPr>
        <w:t xml:space="preserve">La manière dont le candidat prévoit de partager son expérience et </w:t>
      </w:r>
      <w:r w:rsidR="002E3BFE" w:rsidRPr="00516724">
        <w:rPr>
          <w:lang w:val="fr-FR"/>
        </w:rPr>
        <w:t xml:space="preserve">ses </w:t>
      </w:r>
      <w:r w:rsidR="002E3BFE">
        <w:rPr>
          <w:lang w:val="fr-FR"/>
        </w:rPr>
        <w:t>apprentissages</w:t>
      </w:r>
      <w:r w:rsidRPr="00516724">
        <w:rPr>
          <w:lang w:val="fr-FR"/>
        </w:rPr>
        <w:t xml:space="preserve"> avec ses collègues de c</w:t>
      </w:r>
      <w:r w:rsidR="00F913C5">
        <w:rPr>
          <w:lang w:val="fr-FR"/>
        </w:rPr>
        <w:t>linique.</w:t>
      </w:r>
    </w:p>
    <w:p w14:paraId="3A81902E" w14:textId="1FDF11E0" w:rsidR="00FC17C7" w:rsidRPr="00516724" w:rsidRDefault="00FC17C7" w:rsidP="00FC17C7">
      <w:pPr>
        <w:rPr>
          <w:lang w:val="fr-FR"/>
        </w:rPr>
      </w:pPr>
      <w:r w:rsidRPr="00516724">
        <w:rPr>
          <w:lang w:val="fr-FR"/>
        </w:rPr>
        <w:t>Les décisions du comité</w:t>
      </w:r>
      <w:r w:rsidR="00E33AFB" w:rsidRPr="00516724">
        <w:rPr>
          <w:lang w:val="fr-FR"/>
        </w:rPr>
        <w:t xml:space="preserve"> d'évaluation </w:t>
      </w:r>
      <w:r w:rsidRPr="00516724">
        <w:rPr>
          <w:lang w:val="fr-FR"/>
        </w:rPr>
        <w:t>seront définitives et ne pourront faire l'objet d'aucun recours.</w:t>
      </w:r>
    </w:p>
    <w:p w14:paraId="29DC9108" w14:textId="77777777" w:rsidR="00F76A53" w:rsidRPr="00516724" w:rsidRDefault="00F76A53" w:rsidP="00FC17C7">
      <w:pPr>
        <w:rPr>
          <w:b/>
          <w:bCs/>
          <w:i/>
          <w:iCs/>
          <w:lang w:val="fr-FR"/>
        </w:rPr>
      </w:pPr>
    </w:p>
    <w:p w14:paraId="4BC03A68" w14:textId="0D334A4E" w:rsidR="00E33AFB" w:rsidRPr="00516724" w:rsidRDefault="009A626A" w:rsidP="00FC17C7">
      <w:pPr>
        <w:rPr>
          <w:b/>
          <w:bCs/>
          <w:i/>
          <w:iCs/>
          <w:lang w:val="fr-FR"/>
        </w:rPr>
      </w:pPr>
      <w:r>
        <w:rPr>
          <w:b/>
          <w:bCs/>
          <w:i/>
          <w:iCs/>
          <w:lang w:val="fr-FR"/>
        </w:rPr>
        <w:t>Ce</w:t>
      </w:r>
      <w:r w:rsidR="00E33AFB" w:rsidRPr="00516724">
        <w:rPr>
          <w:b/>
          <w:bCs/>
          <w:i/>
          <w:iCs/>
          <w:lang w:val="fr-FR"/>
        </w:rPr>
        <w:t xml:space="preserve"> qui constitue un organisme caritatif légitime </w:t>
      </w:r>
    </w:p>
    <w:p w14:paraId="7D35A78A" w14:textId="77777777" w:rsidR="009A626A" w:rsidRDefault="00AD17AB" w:rsidP="00564F5F">
      <w:pPr>
        <w:rPr>
          <w:lang w:val="fr-FR"/>
        </w:rPr>
      </w:pPr>
      <w:r w:rsidRPr="00516724">
        <w:rPr>
          <w:lang w:val="fr-FR"/>
        </w:rPr>
        <w:t xml:space="preserve">Un </w:t>
      </w:r>
      <w:r w:rsidR="008539FB" w:rsidRPr="00516724">
        <w:rPr>
          <w:lang w:val="fr-FR"/>
        </w:rPr>
        <w:t>« organis</w:t>
      </w:r>
      <w:r w:rsidR="009A626A">
        <w:rPr>
          <w:lang w:val="fr-FR"/>
        </w:rPr>
        <w:t>me</w:t>
      </w:r>
      <w:r w:rsidR="008539FB" w:rsidRPr="00516724">
        <w:rPr>
          <w:lang w:val="fr-FR"/>
        </w:rPr>
        <w:t xml:space="preserve"> caritati</w:t>
      </w:r>
      <w:r w:rsidR="009A626A">
        <w:rPr>
          <w:lang w:val="fr-FR"/>
        </w:rPr>
        <w:t>f</w:t>
      </w:r>
      <w:r w:rsidRPr="00516724">
        <w:rPr>
          <w:lang w:val="fr-FR"/>
        </w:rPr>
        <w:t xml:space="preserve"> légitime </w:t>
      </w:r>
      <w:r w:rsidR="008539FB" w:rsidRPr="00516724">
        <w:rPr>
          <w:lang w:val="fr-FR"/>
        </w:rPr>
        <w:t xml:space="preserve">» </w:t>
      </w:r>
      <w:r w:rsidR="009D5231" w:rsidRPr="00516724">
        <w:rPr>
          <w:lang w:val="fr-FR"/>
        </w:rPr>
        <w:t xml:space="preserve">doit être </w:t>
      </w:r>
      <w:r w:rsidR="00A92A6D" w:rsidRPr="00516724">
        <w:rPr>
          <w:lang w:val="fr-FR"/>
        </w:rPr>
        <w:t xml:space="preserve">une organisation caritative enregistrée (ou équivalente) </w:t>
      </w:r>
      <w:r w:rsidR="00B07B5C" w:rsidRPr="00516724">
        <w:rPr>
          <w:lang w:val="fr-FR"/>
        </w:rPr>
        <w:t xml:space="preserve">ou une organisation à but non lucratif </w:t>
      </w:r>
      <w:r w:rsidR="00A92A6D" w:rsidRPr="00516724">
        <w:rPr>
          <w:lang w:val="fr-FR"/>
        </w:rPr>
        <w:t xml:space="preserve">dans un pays où VetPartners est présent, ou dans le pays/la région où l'organisation caritative exerce elle-même ses activités. </w:t>
      </w:r>
      <w:r w:rsidR="00564F5F" w:rsidRPr="00516724">
        <w:rPr>
          <w:lang w:val="fr-FR"/>
        </w:rPr>
        <w:t xml:space="preserve"> </w:t>
      </w:r>
    </w:p>
    <w:p w14:paraId="560B78D1" w14:textId="77777777" w:rsidR="009A626A" w:rsidRPr="009A626A" w:rsidRDefault="00A92A6D" w:rsidP="009A626A">
      <w:pPr>
        <w:rPr>
          <w:lang w:val="fr-FR"/>
        </w:rPr>
      </w:pPr>
      <w:r w:rsidRPr="00516724">
        <w:rPr>
          <w:lang w:val="fr-FR"/>
        </w:rPr>
        <w:lastRenderedPageBreak/>
        <w:t xml:space="preserve">Si </w:t>
      </w:r>
      <w:r w:rsidR="008823AC" w:rsidRPr="00516724">
        <w:rPr>
          <w:lang w:val="fr-FR"/>
        </w:rPr>
        <w:t xml:space="preserve">le comité </w:t>
      </w:r>
      <w:r w:rsidR="009A626A" w:rsidRPr="009A626A">
        <w:rPr>
          <w:lang w:val="fr-FR"/>
        </w:rPr>
        <w:t>estime que cet enregistrement</w:t>
      </w:r>
      <w:r w:rsidR="009A626A" w:rsidRPr="00516724">
        <w:rPr>
          <w:lang w:val="fr-FR"/>
        </w:rPr>
        <w:t xml:space="preserve"> </w:t>
      </w:r>
      <w:r w:rsidRPr="00516724">
        <w:rPr>
          <w:lang w:val="fr-FR"/>
        </w:rPr>
        <w:t xml:space="preserve">que </w:t>
      </w:r>
      <w:r w:rsidR="009A626A">
        <w:rPr>
          <w:lang w:val="fr-FR"/>
        </w:rPr>
        <w:t xml:space="preserve">cet enregistrement </w:t>
      </w:r>
      <w:r w:rsidRPr="00516724">
        <w:rPr>
          <w:lang w:val="fr-FR"/>
        </w:rPr>
        <w:t xml:space="preserve">ne garantit pas des pratiques éthiques ou efficaces dans la région d’activité, ou si un tel enregistrement n’est pas disponible dans </w:t>
      </w:r>
      <w:r w:rsidR="009A626A">
        <w:rPr>
          <w:lang w:val="fr-FR"/>
        </w:rPr>
        <w:t>cette</w:t>
      </w:r>
      <w:r w:rsidRPr="00516724">
        <w:rPr>
          <w:lang w:val="fr-FR"/>
        </w:rPr>
        <w:t xml:space="preserve"> région</w:t>
      </w:r>
      <w:r w:rsidR="009A626A">
        <w:rPr>
          <w:lang w:val="fr-FR"/>
        </w:rPr>
        <w:t>, l’organisme</w:t>
      </w:r>
      <w:r w:rsidRPr="00516724">
        <w:rPr>
          <w:lang w:val="fr-FR"/>
        </w:rPr>
        <w:t xml:space="preserve"> </w:t>
      </w:r>
      <w:r w:rsidR="009A626A" w:rsidRPr="009A626A">
        <w:rPr>
          <w:lang w:val="fr-FR"/>
        </w:rPr>
        <w:t>devra démontrer l’utilisation éthique et efficace des dons. Il devra notamment publier, au moins une fois par an, des informations sur la manière dont les dons sont utilisés, conformément aux recommandations de la Charity Commission ou à un référentiel équivalent.</w:t>
      </w:r>
    </w:p>
    <w:p w14:paraId="71ECC722" w14:textId="77777777" w:rsidR="009A626A" w:rsidRPr="009A626A" w:rsidRDefault="009A626A" w:rsidP="009A626A">
      <w:pPr>
        <w:rPr>
          <w:lang w:val="fr-FR"/>
        </w:rPr>
      </w:pPr>
      <w:r w:rsidRPr="009A626A">
        <w:rPr>
          <w:lang w:val="fr-FR"/>
        </w:rPr>
        <w:t>Le comité se réserve le droit de refuser un organisme caritatif, quelle qu’en soit la raison.</w:t>
      </w:r>
    </w:p>
    <w:p w14:paraId="3082CFCF" w14:textId="77777777" w:rsidR="00E9135F" w:rsidRPr="00516724" w:rsidRDefault="00E9135F" w:rsidP="00AD17AB">
      <w:pPr>
        <w:rPr>
          <w:b/>
          <w:bCs/>
          <w:i/>
          <w:iCs/>
          <w:lang w:val="fr-FR"/>
        </w:rPr>
      </w:pPr>
    </w:p>
    <w:p w14:paraId="5F7BA81E" w14:textId="3A128EDF" w:rsidR="00AD17AB" w:rsidRPr="00516724" w:rsidRDefault="009A626A" w:rsidP="00AD17AB">
      <w:pPr>
        <w:rPr>
          <w:b/>
          <w:bCs/>
          <w:i/>
          <w:iCs/>
          <w:lang w:val="fr-FR"/>
        </w:rPr>
      </w:pPr>
      <w:r>
        <w:rPr>
          <w:b/>
          <w:bCs/>
          <w:i/>
          <w:iCs/>
          <w:lang w:val="fr-FR"/>
        </w:rPr>
        <w:t>Ce qui</w:t>
      </w:r>
      <w:r w:rsidR="00AD17AB" w:rsidRPr="00516724">
        <w:rPr>
          <w:b/>
          <w:bCs/>
          <w:i/>
          <w:iCs/>
          <w:lang w:val="fr-FR"/>
        </w:rPr>
        <w:t xml:space="preserve"> constitue une expérience d'apprentissage légitime </w:t>
      </w:r>
    </w:p>
    <w:p w14:paraId="27A62754" w14:textId="508F498A" w:rsidR="00DB7749" w:rsidRPr="00516724" w:rsidRDefault="00AD17AB" w:rsidP="00AD17AB">
      <w:pPr>
        <w:rPr>
          <w:b/>
          <w:bCs/>
          <w:i/>
          <w:iCs/>
          <w:lang w:val="fr-FR"/>
        </w:rPr>
      </w:pPr>
      <w:r w:rsidRPr="00516724">
        <w:rPr>
          <w:lang w:val="fr-FR"/>
        </w:rPr>
        <w:t xml:space="preserve">Une expérience d'apprentissage légitime </w:t>
      </w:r>
      <w:r w:rsidR="00CF4EC0" w:rsidRPr="00516724">
        <w:rPr>
          <w:lang w:val="fr-FR"/>
        </w:rPr>
        <w:t xml:space="preserve">est une expérience </w:t>
      </w:r>
      <w:r w:rsidR="009A626A" w:rsidRPr="009A626A">
        <w:rPr>
          <w:lang w:val="fr-FR"/>
        </w:rPr>
        <w:t>dont l’activité principale consiste en des soins vétérinaires et qui permet à un clinicien de développer de nouvelles compétences cliniques ou de renforcer ses compétences existantes.</w:t>
      </w:r>
    </w:p>
    <w:p w14:paraId="1F2F241F" w14:textId="77777777" w:rsidR="00DB7749" w:rsidRPr="00516724" w:rsidRDefault="00DB7749" w:rsidP="00AD17AB">
      <w:pPr>
        <w:rPr>
          <w:b/>
          <w:bCs/>
          <w:i/>
          <w:iCs/>
          <w:lang w:val="fr-FR"/>
        </w:rPr>
      </w:pPr>
    </w:p>
    <w:p w14:paraId="52197ED5" w14:textId="4A8C1F8E" w:rsidR="006D3D68" w:rsidRPr="00516724" w:rsidRDefault="009A626A" w:rsidP="00AD17AB">
      <w:pPr>
        <w:rPr>
          <w:b/>
          <w:bCs/>
          <w:i/>
          <w:iCs/>
          <w:lang w:val="fr-FR"/>
        </w:rPr>
      </w:pPr>
      <w:r>
        <w:rPr>
          <w:b/>
          <w:bCs/>
          <w:i/>
          <w:iCs/>
          <w:lang w:val="fr-FR"/>
        </w:rPr>
        <w:t>Ce qui</w:t>
      </w:r>
      <w:r w:rsidR="006D3D68" w:rsidRPr="00516724">
        <w:rPr>
          <w:b/>
          <w:bCs/>
          <w:i/>
          <w:iCs/>
          <w:lang w:val="fr-FR"/>
        </w:rPr>
        <w:t xml:space="preserve"> ne constitue pas une expérience d'apprentissage légitime </w:t>
      </w:r>
    </w:p>
    <w:p w14:paraId="2A8E839D" w14:textId="77777777" w:rsidR="009A626A" w:rsidRPr="009A626A" w:rsidRDefault="009A626A" w:rsidP="009A626A">
      <w:pPr>
        <w:pStyle w:val="Listepuces"/>
        <w:rPr>
          <w:lang w:val="fr-FR"/>
        </w:rPr>
      </w:pPr>
      <w:r w:rsidRPr="009A626A">
        <w:rPr>
          <w:lang w:val="fr-FR"/>
        </w:rPr>
        <w:t>Les activités de conservation de la faune sauvage, sauf si l’activité principale est le soin vétérinaire.</w:t>
      </w:r>
    </w:p>
    <w:p w14:paraId="385BD914" w14:textId="77777777" w:rsidR="009A626A" w:rsidRPr="009A626A" w:rsidRDefault="009A626A" w:rsidP="009A626A">
      <w:pPr>
        <w:pStyle w:val="Listepuces"/>
        <w:rPr>
          <w:lang w:val="fr-FR"/>
        </w:rPr>
      </w:pPr>
      <w:r w:rsidRPr="009A626A">
        <w:rPr>
          <w:lang w:val="fr-FR"/>
        </w:rPr>
        <w:t>Les safaris, lorsqu’ils constituent la seule activité pratiquée.</w:t>
      </w:r>
    </w:p>
    <w:p w14:paraId="36A3B333" w14:textId="77777777" w:rsidR="009A626A" w:rsidRDefault="009A626A" w:rsidP="009A626A">
      <w:pPr>
        <w:pStyle w:val="Listepuces"/>
      </w:pPr>
      <w:r>
        <w:t xml:space="preserve">Les </w:t>
      </w:r>
      <w:proofErr w:type="spellStart"/>
      <w:r>
        <w:t>activités</w:t>
      </w:r>
      <w:proofErr w:type="spellEnd"/>
      <w:r>
        <w:t xml:space="preserve"> </w:t>
      </w:r>
      <w:proofErr w:type="spellStart"/>
      <w:r>
        <w:t>zoologiques</w:t>
      </w:r>
      <w:proofErr w:type="spellEnd"/>
      <w:r>
        <w:t>.</w:t>
      </w:r>
    </w:p>
    <w:p w14:paraId="411E8AB0" w14:textId="77777777" w:rsidR="009A626A" w:rsidRPr="009A626A" w:rsidRDefault="009A626A" w:rsidP="009A626A">
      <w:pPr>
        <w:pStyle w:val="Listepuces"/>
        <w:rPr>
          <w:lang w:val="fr-FR"/>
        </w:rPr>
      </w:pPr>
      <w:r w:rsidRPr="009A626A">
        <w:rPr>
          <w:lang w:val="fr-FR"/>
        </w:rPr>
        <w:t>Les actions caritatives non cliniques.</w:t>
      </w:r>
    </w:p>
    <w:p w14:paraId="4BBB4FA3" w14:textId="77777777" w:rsidR="009A626A" w:rsidRPr="009A626A" w:rsidRDefault="009A626A" w:rsidP="009A626A">
      <w:pPr>
        <w:pStyle w:val="Listepuces"/>
        <w:rPr>
          <w:lang w:val="fr-FR"/>
        </w:rPr>
      </w:pPr>
      <w:r w:rsidRPr="009A626A">
        <w:rPr>
          <w:lang w:val="fr-FR"/>
        </w:rPr>
        <w:t>Les actions caritatives centrées sur l’humain.</w:t>
      </w:r>
    </w:p>
    <w:p w14:paraId="42AF1013" w14:textId="77777777" w:rsidR="00F10002" w:rsidRPr="00516724" w:rsidRDefault="00F10002" w:rsidP="00CF4EC0">
      <w:pPr>
        <w:rPr>
          <w:b/>
          <w:bCs/>
          <w:i/>
          <w:iCs/>
          <w:lang w:val="fr-FR"/>
        </w:rPr>
      </w:pPr>
    </w:p>
    <w:p w14:paraId="736C3D76" w14:textId="510888BC" w:rsidR="00CF4EC0" w:rsidRPr="00516724" w:rsidRDefault="00CF4EC0" w:rsidP="00CF4EC0">
      <w:pPr>
        <w:rPr>
          <w:b/>
          <w:bCs/>
          <w:i/>
          <w:iCs/>
          <w:lang w:val="fr-FR"/>
        </w:rPr>
      </w:pPr>
      <w:r w:rsidRPr="00516724">
        <w:rPr>
          <w:b/>
          <w:bCs/>
          <w:i/>
          <w:iCs/>
          <w:lang w:val="fr-FR"/>
        </w:rPr>
        <w:t xml:space="preserve">Liste d'organismes caritatifs </w:t>
      </w:r>
      <w:r w:rsidR="00533551" w:rsidRPr="00516724">
        <w:rPr>
          <w:b/>
          <w:bCs/>
          <w:i/>
          <w:iCs/>
          <w:lang w:val="fr-FR"/>
        </w:rPr>
        <w:t>suggérés</w:t>
      </w:r>
    </w:p>
    <w:p w14:paraId="6EA25677" w14:textId="77777777" w:rsidR="009A626A" w:rsidRPr="009A626A" w:rsidRDefault="00533551" w:rsidP="009A626A">
      <w:pPr>
        <w:rPr>
          <w:lang w:val="fr-FR"/>
        </w:rPr>
      </w:pPr>
      <w:r w:rsidRPr="00516724">
        <w:rPr>
          <w:lang w:val="fr-FR"/>
        </w:rPr>
        <w:t xml:space="preserve">Vous trouverez ci-dessous quelques exemples </w:t>
      </w:r>
      <w:r w:rsidR="00C33071" w:rsidRPr="00516724">
        <w:rPr>
          <w:lang w:val="fr-FR"/>
        </w:rPr>
        <w:t xml:space="preserve">de </w:t>
      </w:r>
      <w:r w:rsidR="005E5BCC" w:rsidRPr="00516724">
        <w:rPr>
          <w:lang w:val="fr-FR"/>
        </w:rPr>
        <w:t>programmes de volontariat que nous recommandons</w:t>
      </w:r>
      <w:r w:rsidR="00191378" w:rsidRPr="00516724">
        <w:rPr>
          <w:lang w:val="fr-FR"/>
        </w:rPr>
        <w:t xml:space="preserve">. </w:t>
      </w:r>
      <w:r w:rsidR="005E5BCC" w:rsidRPr="00516724">
        <w:rPr>
          <w:u w:val="single"/>
          <w:lang w:val="fr-FR"/>
        </w:rPr>
        <w:t xml:space="preserve">Les candidats </w:t>
      </w:r>
      <w:r w:rsidR="001443A2" w:rsidRPr="00516724">
        <w:rPr>
          <w:u w:val="single"/>
          <w:lang w:val="fr-FR"/>
        </w:rPr>
        <w:t xml:space="preserve">ne sont pas limités à ces programmes </w:t>
      </w:r>
      <w:r w:rsidR="001443A2" w:rsidRPr="00516724">
        <w:rPr>
          <w:lang w:val="fr-FR"/>
        </w:rPr>
        <w:t xml:space="preserve">: </w:t>
      </w:r>
      <w:r w:rsidR="009A626A" w:rsidRPr="009A626A">
        <w:rPr>
          <w:lang w:val="fr-FR"/>
        </w:rPr>
        <w:t>ils peuvent candidater pour tout programme caritatif légitime répondant aux critères.</w:t>
      </w:r>
    </w:p>
    <w:p w14:paraId="1D389314" w14:textId="64DC050B" w:rsidR="00CF4EC0" w:rsidRPr="008107CD" w:rsidRDefault="00CF4EC0" w:rsidP="00CF4EC0">
      <w:hyperlink r:id="rId12" w:history="1">
        <w:r w:rsidRPr="00870E6A">
          <w:rPr>
            <w:rStyle w:val="Lienhypertexte"/>
          </w:rPr>
          <w:t xml:space="preserve">Worldwide Veterinary Service </w:t>
        </w:r>
        <w:r w:rsidR="00870E6A" w:rsidRPr="00870E6A">
          <w:rPr>
            <w:rStyle w:val="Lienhypertexte"/>
          </w:rPr>
          <w:t>Volunteering</w:t>
        </w:r>
      </w:hyperlink>
      <w:r w:rsidR="008107CD">
        <w:rPr>
          <w:rStyle w:val="Lienhypertexte"/>
          <w:color w:val="auto"/>
          <w:u w:val="none"/>
        </w:rPr>
        <w:t xml:space="preserve"> (</w:t>
      </w:r>
      <w:proofErr w:type="spellStart"/>
      <w:r w:rsidR="00382E07">
        <w:rPr>
          <w:rStyle w:val="Lienhypertexte"/>
          <w:color w:val="auto"/>
          <w:u w:val="none"/>
        </w:rPr>
        <w:t>projets</w:t>
      </w:r>
      <w:proofErr w:type="spellEnd"/>
      <w:r w:rsidR="008107CD">
        <w:rPr>
          <w:rStyle w:val="Lienhypertexte"/>
          <w:color w:val="auto"/>
          <w:u w:val="none"/>
        </w:rPr>
        <w:t xml:space="preserve"> </w:t>
      </w:r>
      <w:proofErr w:type="spellStart"/>
      <w:r w:rsidR="008107CD">
        <w:rPr>
          <w:rStyle w:val="Lienhypertexte"/>
          <w:color w:val="auto"/>
          <w:u w:val="none"/>
        </w:rPr>
        <w:t>axés</w:t>
      </w:r>
      <w:proofErr w:type="spellEnd"/>
      <w:r w:rsidR="008107CD">
        <w:rPr>
          <w:rStyle w:val="Lienhypertexte"/>
          <w:color w:val="auto"/>
          <w:u w:val="none"/>
        </w:rPr>
        <w:t xml:space="preserve"> sur la clinique)</w:t>
      </w:r>
    </w:p>
    <w:p w14:paraId="535F1FA2" w14:textId="6C073E40" w:rsidR="00870E6A" w:rsidRPr="00516724" w:rsidRDefault="00870E6A" w:rsidP="00CF4EC0">
      <w:pPr>
        <w:rPr>
          <w:lang w:val="fr-FR"/>
        </w:rPr>
      </w:pPr>
      <w:hyperlink r:id="rId13" w:history="1">
        <w:r w:rsidRPr="00516724">
          <w:rPr>
            <w:rStyle w:val="Lienhypertexte"/>
            <w:lang w:val="fr-FR"/>
          </w:rPr>
          <w:t>Formation au service vétérinaire international</w:t>
        </w:r>
      </w:hyperlink>
    </w:p>
    <w:p w14:paraId="3F6C7BA2" w14:textId="0A8434A4" w:rsidR="00CF4EC0" w:rsidRPr="00516724" w:rsidRDefault="0016733A" w:rsidP="00CF4EC0">
      <w:pPr>
        <w:rPr>
          <w:lang w:val="fr-FR"/>
        </w:rPr>
      </w:pPr>
      <w:hyperlink r:id="rId14" w:history="1">
        <w:proofErr w:type="spellStart"/>
        <w:r w:rsidRPr="00516724">
          <w:rPr>
            <w:rStyle w:val="Lienhypertexte"/>
            <w:lang w:val="fr-FR"/>
          </w:rPr>
          <w:t>Gambia</w:t>
        </w:r>
        <w:proofErr w:type="spellEnd"/>
        <w:r w:rsidRPr="00516724">
          <w:rPr>
            <w:rStyle w:val="Lienhypertexte"/>
            <w:lang w:val="fr-FR"/>
          </w:rPr>
          <w:t xml:space="preserve"> Horse and </w:t>
        </w:r>
        <w:proofErr w:type="spellStart"/>
        <w:r w:rsidRPr="00516724">
          <w:rPr>
            <w:rStyle w:val="Lienhypertexte"/>
            <w:lang w:val="fr-FR"/>
          </w:rPr>
          <w:t>Donkey</w:t>
        </w:r>
        <w:proofErr w:type="spellEnd"/>
        <w:r w:rsidRPr="00516724">
          <w:rPr>
            <w:rStyle w:val="Lienhypertexte"/>
            <w:lang w:val="fr-FR"/>
          </w:rPr>
          <w:t xml:space="preserve"> </w:t>
        </w:r>
        <w:r w:rsidR="00FA1FE0" w:rsidRPr="00516724">
          <w:rPr>
            <w:rStyle w:val="Lienhypertexte"/>
            <w:lang w:val="fr-FR"/>
          </w:rPr>
          <w:t>Trust</w:t>
        </w:r>
      </w:hyperlink>
    </w:p>
    <w:p w14:paraId="3D9AB5E3" w14:textId="77777777" w:rsidR="00F76A53" w:rsidRPr="00516724" w:rsidRDefault="00F76A53" w:rsidP="003A54E2">
      <w:pPr>
        <w:rPr>
          <w:b/>
          <w:bCs/>
          <w:i/>
          <w:iCs/>
          <w:lang w:val="fr-FR"/>
        </w:rPr>
      </w:pPr>
    </w:p>
    <w:p w14:paraId="074ED2AC" w14:textId="50414816" w:rsidR="003A54E2" w:rsidRPr="00516724" w:rsidRDefault="009A626A" w:rsidP="003A54E2">
      <w:pPr>
        <w:rPr>
          <w:b/>
          <w:bCs/>
          <w:i/>
          <w:iCs/>
          <w:lang w:val="fr-FR"/>
        </w:rPr>
      </w:pPr>
      <w:r>
        <w:rPr>
          <w:b/>
          <w:bCs/>
          <w:i/>
          <w:iCs/>
          <w:lang w:val="fr-FR"/>
        </w:rPr>
        <w:t>Dépenses autorisées et dépenses non autorisées</w:t>
      </w:r>
    </w:p>
    <w:p w14:paraId="2CFAF024" w14:textId="35ABC27C" w:rsidR="00A61300" w:rsidRPr="00516724" w:rsidRDefault="00A61300" w:rsidP="003A54E2">
      <w:pPr>
        <w:rPr>
          <w:lang w:val="fr-FR"/>
        </w:rPr>
      </w:pPr>
      <w:r w:rsidRPr="00516724">
        <w:rPr>
          <w:lang w:val="fr-FR"/>
        </w:rPr>
        <w:t>Le financement peut être utilisé pour les dépenses suivantes afin de soutenir votre expérience :</w:t>
      </w:r>
    </w:p>
    <w:p w14:paraId="4C4BA8F1" w14:textId="2A465560" w:rsidR="00A61300" w:rsidRPr="00516724" w:rsidRDefault="00A61300" w:rsidP="00A61300">
      <w:pPr>
        <w:pStyle w:val="Paragraphedeliste"/>
        <w:numPr>
          <w:ilvl w:val="0"/>
          <w:numId w:val="12"/>
        </w:numPr>
        <w:rPr>
          <w:lang w:val="fr-FR"/>
        </w:rPr>
      </w:pPr>
      <w:r w:rsidRPr="00516724">
        <w:rPr>
          <w:lang w:val="fr-FR"/>
        </w:rPr>
        <w:t xml:space="preserve">Frais de voyage, </w:t>
      </w:r>
      <w:r w:rsidR="00A33A06" w:rsidRPr="00516724">
        <w:rPr>
          <w:lang w:val="fr-FR"/>
        </w:rPr>
        <w:t xml:space="preserve">par exemple </w:t>
      </w:r>
      <w:r w:rsidRPr="00516724">
        <w:rPr>
          <w:lang w:val="fr-FR"/>
        </w:rPr>
        <w:t>les vols et les vaccins</w:t>
      </w:r>
    </w:p>
    <w:p w14:paraId="19A430A1" w14:textId="14E3E5DC" w:rsidR="00A61300" w:rsidRDefault="00E55195" w:rsidP="00A61300">
      <w:pPr>
        <w:pStyle w:val="Paragraphedeliste"/>
        <w:numPr>
          <w:ilvl w:val="0"/>
          <w:numId w:val="12"/>
        </w:numPr>
      </w:pPr>
      <w:proofErr w:type="spellStart"/>
      <w:r>
        <w:t>Hébergement</w:t>
      </w:r>
      <w:proofErr w:type="spellEnd"/>
    </w:p>
    <w:p w14:paraId="6224DDA3" w14:textId="55336071" w:rsidR="006215C1" w:rsidRDefault="006215C1" w:rsidP="00A61300">
      <w:pPr>
        <w:pStyle w:val="Paragraphedeliste"/>
        <w:numPr>
          <w:ilvl w:val="0"/>
          <w:numId w:val="12"/>
        </w:numPr>
      </w:pPr>
      <w:r>
        <w:t xml:space="preserve">Frais de </w:t>
      </w:r>
      <w:proofErr w:type="spellStart"/>
      <w:r>
        <w:t>subsistance</w:t>
      </w:r>
      <w:proofErr w:type="spellEnd"/>
    </w:p>
    <w:p w14:paraId="447C8212" w14:textId="698FA7A6" w:rsidR="00E55195" w:rsidRPr="00516724" w:rsidRDefault="00E55195" w:rsidP="00A61300">
      <w:pPr>
        <w:pStyle w:val="Paragraphedeliste"/>
        <w:numPr>
          <w:ilvl w:val="0"/>
          <w:numId w:val="12"/>
        </w:numPr>
        <w:rPr>
          <w:lang w:val="fr-FR"/>
        </w:rPr>
      </w:pPr>
      <w:r w:rsidRPr="00516724">
        <w:rPr>
          <w:lang w:val="fr-FR"/>
        </w:rPr>
        <w:t xml:space="preserve">Tous </w:t>
      </w:r>
      <w:r w:rsidR="000A3F60" w:rsidRPr="00516724">
        <w:rPr>
          <w:lang w:val="fr-FR"/>
        </w:rPr>
        <w:t xml:space="preserve">les frais </w:t>
      </w:r>
      <w:r w:rsidR="00072814" w:rsidRPr="00516724">
        <w:rPr>
          <w:lang w:val="fr-FR"/>
        </w:rPr>
        <w:t>ou dons exigés par</w:t>
      </w:r>
      <w:r w:rsidR="000A3F60" w:rsidRPr="00516724">
        <w:rPr>
          <w:lang w:val="fr-FR"/>
        </w:rPr>
        <w:t xml:space="preserve"> l'association caritative pour faciliter l'expérience</w:t>
      </w:r>
    </w:p>
    <w:p w14:paraId="23545070" w14:textId="41571018" w:rsidR="000A3F60" w:rsidRPr="00516724" w:rsidRDefault="000A3F60" w:rsidP="000A3F60">
      <w:pPr>
        <w:rPr>
          <w:lang w:val="fr-FR"/>
        </w:rPr>
      </w:pPr>
      <w:r w:rsidRPr="00516724">
        <w:rPr>
          <w:lang w:val="fr-FR"/>
        </w:rPr>
        <w:t xml:space="preserve">Le financement ne peut pas être utilisé </w:t>
      </w:r>
      <w:r w:rsidR="0050252E" w:rsidRPr="00516724">
        <w:rPr>
          <w:lang w:val="fr-FR"/>
        </w:rPr>
        <w:t>pour les éléments suivants :</w:t>
      </w:r>
    </w:p>
    <w:p w14:paraId="66D406DE" w14:textId="550C374F" w:rsidR="0050252E" w:rsidRDefault="00C638BC" w:rsidP="0050252E">
      <w:pPr>
        <w:pStyle w:val="Paragraphedeliste"/>
        <w:numPr>
          <w:ilvl w:val="0"/>
          <w:numId w:val="13"/>
        </w:numPr>
      </w:pPr>
      <w:proofErr w:type="spellStart"/>
      <w:r>
        <w:t>Activités</w:t>
      </w:r>
      <w:proofErr w:type="spellEnd"/>
      <w:r>
        <w:t xml:space="preserve"> de </w:t>
      </w:r>
      <w:proofErr w:type="spellStart"/>
      <w:r>
        <w:t>loisirs</w:t>
      </w:r>
      <w:proofErr w:type="spellEnd"/>
    </w:p>
    <w:p w14:paraId="664E687D" w14:textId="37040377" w:rsidR="005B4A37" w:rsidRPr="00516724" w:rsidRDefault="005B4A37" w:rsidP="0050252E">
      <w:pPr>
        <w:pStyle w:val="Paragraphedeliste"/>
        <w:numPr>
          <w:ilvl w:val="0"/>
          <w:numId w:val="13"/>
        </w:numPr>
        <w:rPr>
          <w:lang w:val="fr-FR"/>
        </w:rPr>
      </w:pPr>
      <w:r w:rsidRPr="00516724">
        <w:rPr>
          <w:lang w:val="fr-FR"/>
        </w:rPr>
        <w:lastRenderedPageBreak/>
        <w:t>Divertissements et activités sociales, y compris l'achat d'alcool</w:t>
      </w:r>
    </w:p>
    <w:p w14:paraId="0F919C81" w14:textId="77777777" w:rsidR="009A626A" w:rsidRPr="009A626A" w:rsidRDefault="009A626A" w:rsidP="009A626A">
      <w:pPr>
        <w:rPr>
          <w:b/>
          <w:bCs/>
          <w:i/>
          <w:iCs/>
          <w:lang w:val="fr-FR"/>
        </w:rPr>
      </w:pPr>
      <w:r w:rsidRPr="009A626A">
        <w:rPr>
          <w:b/>
          <w:bCs/>
          <w:i/>
          <w:iCs/>
          <w:lang w:val="fr-FR"/>
        </w:rPr>
        <w:t>Réaffectation des fonds non utilisés</w:t>
      </w:r>
    </w:p>
    <w:p w14:paraId="602DB310" w14:textId="77777777" w:rsidR="009A626A" w:rsidRPr="009A626A" w:rsidRDefault="009A626A" w:rsidP="009A626A">
      <w:pPr>
        <w:rPr>
          <w:lang w:val="fr-FR"/>
        </w:rPr>
      </w:pPr>
      <w:r w:rsidRPr="009A626A">
        <w:rPr>
          <w:lang w:val="fr-FR"/>
        </w:rPr>
        <w:t>Si tous les fonds ne sont pas alloués au cours d’une période de candidature, le comité d’évaluation se réserve le droit de les réaffecter ou de les reporter à une période de financement ultérieure.</w:t>
      </w:r>
    </w:p>
    <w:p w14:paraId="543B617A" w14:textId="77777777" w:rsidR="009A626A" w:rsidRPr="009A626A" w:rsidRDefault="009A626A" w:rsidP="009A626A">
      <w:pPr>
        <w:rPr>
          <w:lang w:val="fr-FR"/>
        </w:rPr>
      </w:pPr>
      <w:r w:rsidRPr="009A626A">
        <w:rPr>
          <w:lang w:val="fr-FR"/>
        </w:rPr>
        <w:t>Dernière mise à jour : 23/04/2026</w:t>
      </w:r>
    </w:p>
    <w:p w14:paraId="0517580C" w14:textId="77777777" w:rsidR="009A626A" w:rsidRPr="009A626A" w:rsidRDefault="009A626A" w:rsidP="009A626A">
      <w:pPr>
        <w:rPr>
          <w:lang w:val="fr-FR"/>
        </w:rPr>
      </w:pPr>
      <w:r w:rsidRPr="009A626A">
        <w:rPr>
          <w:lang w:val="fr-FR"/>
        </w:rPr>
        <w:t>Hannah James</w:t>
      </w:r>
    </w:p>
    <w:p w14:paraId="6B9965DA" w14:textId="77777777" w:rsidR="009A626A" w:rsidRPr="009A626A" w:rsidRDefault="009A626A" w:rsidP="009A626A">
      <w:pPr>
        <w:rPr>
          <w:lang w:val="fr-FR"/>
        </w:rPr>
      </w:pPr>
      <w:r w:rsidRPr="009A626A">
        <w:rPr>
          <w:lang w:val="fr-FR"/>
        </w:rPr>
        <w:br w:type="page"/>
      </w:r>
    </w:p>
    <w:p w14:paraId="116B822A" w14:textId="77777777" w:rsidR="00F76A53" w:rsidRPr="00516724" w:rsidRDefault="00F76A53" w:rsidP="00A33A06">
      <w:pPr>
        <w:rPr>
          <w:b/>
          <w:bCs/>
          <w:i/>
          <w:iCs/>
          <w:lang w:val="fr-FR"/>
        </w:rPr>
      </w:pPr>
    </w:p>
    <w:p w14:paraId="1202E668" w14:textId="77777777" w:rsidR="00A810A6" w:rsidRPr="00516724" w:rsidRDefault="00A810A6" w:rsidP="008107CD">
      <w:pPr>
        <w:jc w:val="center"/>
        <w:rPr>
          <w:b/>
          <w:bCs/>
          <w:lang w:val="fr-FR"/>
        </w:rPr>
      </w:pPr>
    </w:p>
    <w:p w14:paraId="06372956" w14:textId="5F673F58" w:rsidR="00A33A06" w:rsidRPr="00516724" w:rsidRDefault="008D196E" w:rsidP="008107CD">
      <w:pPr>
        <w:jc w:val="center"/>
        <w:rPr>
          <w:b/>
          <w:bCs/>
          <w:sz w:val="28"/>
          <w:szCs w:val="28"/>
          <w:lang w:val="fr-FR"/>
        </w:rPr>
      </w:pPr>
      <w:r w:rsidRPr="00516724">
        <w:rPr>
          <w:b/>
          <w:bCs/>
          <w:sz w:val="28"/>
          <w:szCs w:val="28"/>
          <w:lang w:val="fr-FR"/>
        </w:rPr>
        <w:t xml:space="preserve">Formulaire de candidature </w:t>
      </w:r>
      <w:r w:rsidR="00F76A53" w:rsidRPr="00516724">
        <w:rPr>
          <w:b/>
          <w:bCs/>
          <w:sz w:val="28"/>
          <w:szCs w:val="28"/>
          <w:lang w:val="fr-FR"/>
        </w:rPr>
        <w:t>: Œuvres caritatives à l'étranger</w:t>
      </w:r>
    </w:p>
    <w:p w14:paraId="07A42389" w14:textId="77777777" w:rsidR="00A810A6" w:rsidRPr="00516724" w:rsidRDefault="00A810A6" w:rsidP="00141E46">
      <w:pPr>
        <w:jc w:val="both"/>
        <w:rPr>
          <w:lang w:val="fr-FR"/>
        </w:rPr>
      </w:pPr>
    </w:p>
    <w:p w14:paraId="3BEE9F30" w14:textId="1D364EA8" w:rsidR="00CA6972" w:rsidRPr="00516724" w:rsidRDefault="00CA6972" w:rsidP="00141E46">
      <w:pPr>
        <w:jc w:val="both"/>
        <w:rPr>
          <w:lang w:val="fr-FR"/>
        </w:rPr>
      </w:pPr>
      <w:bookmarkStart w:id="3" w:name="_Hlk161992951"/>
      <w:r w:rsidRPr="00516724">
        <w:rPr>
          <w:lang w:val="fr-FR"/>
        </w:rPr>
        <w:t xml:space="preserve">Veuillez renvoyer ce formulaire dûment rempli par </w:t>
      </w:r>
      <w:proofErr w:type="gramStart"/>
      <w:r w:rsidRPr="00516724">
        <w:rPr>
          <w:lang w:val="fr-FR"/>
        </w:rPr>
        <w:t>e-mail</w:t>
      </w:r>
      <w:proofErr w:type="gramEnd"/>
      <w:r w:rsidRPr="00516724">
        <w:rPr>
          <w:lang w:val="fr-FR"/>
        </w:rPr>
        <w:t xml:space="preserve"> à</w:t>
      </w:r>
      <w:r w:rsidR="002E3BFE">
        <w:rPr>
          <w:lang w:val="fr-FR"/>
        </w:rPr>
        <w:t xml:space="preserve"> </w:t>
      </w:r>
      <w:r w:rsidR="002E3BFE">
        <w:fldChar w:fldCharType="begin"/>
      </w:r>
      <w:r w:rsidR="002E3BFE" w:rsidRPr="00794DDE">
        <w:rPr>
          <w:lang w:val="fr-FR"/>
        </w:rPr>
        <w:instrText>HYPERLINK "mailto:givingback@vetpartners.co.uk"</w:instrText>
      </w:r>
      <w:r w:rsidR="002E3BFE">
        <w:fldChar w:fldCharType="separate"/>
      </w:r>
      <w:r w:rsidR="002E3BFE" w:rsidRPr="0035070D">
        <w:rPr>
          <w:rStyle w:val="Lienhypertexte"/>
          <w:lang w:val="fr-FR"/>
        </w:rPr>
        <w:t>givingback@vetpartners.co.uk</w:t>
      </w:r>
      <w:r w:rsidR="002E3BFE">
        <w:fldChar w:fldCharType="end"/>
      </w:r>
      <w:r w:rsidRPr="00516724">
        <w:rPr>
          <w:lang w:val="fr-FR"/>
        </w:rPr>
        <w:t xml:space="preserve"> </w:t>
      </w:r>
      <w:r w:rsidR="002E3BFE" w:rsidRPr="006D35C1">
        <w:rPr>
          <w:lang w:val="fr-FR"/>
        </w:rPr>
        <w:t xml:space="preserve">avec copie à </w:t>
      </w:r>
      <w:r w:rsidR="002E3BFE">
        <w:fldChar w:fldCharType="begin"/>
      </w:r>
      <w:r w:rsidR="002E3BFE" w:rsidRPr="00794DDE">
        <w:rPr>
          <w:lang w:val="fr-FR"/>
        </w:rPr>
        <w:instrText>HYPERLINK "mailto:cliniques.rh@vetpartners.fr"</w:instrText>
      </w:r>
      <w:r w:rsidR="002E3BFE">
        <w:fldChar w:fldCharType="separate"/>
      </w:r>
      <w:r w:rsidR="002E3BFE" w:rsidRPr="006D35C1">
        <w:rPr>
          <w:rStyle w:val="Lienhypertexte"/>
          <w:lang w:val="fr-FR"/>
        </w:rPr>
        <w:t>cliniques.rh@vetpartners.fr</w:t>
      </w:r>
      <w:r w:rsidR="002E3BFE">
        <w:fldChar w:fldCharType="end"/>
      </w:r>
      <w:r w:rsidR="002E3BFE" w:rsidRPr="006D35C1">
        <w:rPr>
          <w:lang w:val="fr-FR"/>
        </w:rPr>
        <w:t>,</w:t>
      </w:r>
      <w:r w:rsidRPr="00516724">
        <w:rPr>
          <w:lang w:val="fr-FR"/>
        </w:rPr>
        <w:t xml:space="preserve"> en indiquant en objet « </w:t>
      </w:r>
      <w:r w:rsidR="006D35C1" w:rsidRPr="00F913C5">
        <w:rPr>
          <w:b/>
          <w:bCs/>
          <w:lang w:val="fr-FR"/>
        </w:rPr>
        <w:t xml:space="preserve">Overseas </w:t>
      </w:r>
      <w:proofErr w:type="spellStart"/>
      <w:r w:rsidR="006D35C1" w:rsidRPr="00F913C5">
        <w:rPr>
          <w:b/>
          <w:bCs/>
          <w:lang w:val="fr-FR"/>
        </w:rPr>
        <w:t>charity</w:t>
      </w:r>
      <w:proofErr w:type="spellEnd"/>
      <w:r w:rsidR="006D35C1" w:rsidRPr="00F913C5">
        <w:rPr>
          <w:b/>
          <w:bCs/>
          <w:lang w:val="fr-FR"/>
        </w:rPr>
        <w:t xml:space="preserve"> </w:t>
      </w:r>
      <w:proofErr w:type="spellStart"/>
      <w:proofErr w:type="gramStart"/>
      <w:r w:rsidR="006D35C1" w:rsidRPr="00F913C5">
        <w:rPr>
          <w:b/>
          <w:bCs/>
          <w:lang w:val="fr-FR"/>
        </w:rPr>
        <w:t>grant</w:t>
      </w:r>
      <w:proofErr w:type="spellEnd"/>
      <w:r w:rsidRPr="00516724">
        <w:rPr>
          <w:b/>
          <w:bCs/>
          <w:lang w:val="fr-FR"/>
        </w:rPr>
        <w:t>»</w:t>
      </w:r>
      <w:proofErr w:type="gramEnd"/>
      <w:r w:rsidRPr="00516724">
        <w:rPr>
          <w:b/>
          <w:bCs/>
          <w:lang w:val="fr-FR"/>
        </w:rPr>
        <w:t>.</w:t>
      </w:r>
      <w:bookmarkEnd w:id="3"/>
      <w:r w:rsidRPr="00516724">
        <w:rPr>
          <w:b/>
          <w:bCs/>
          <w:lang w:val="fr-FR"/>
        </w:rPr>
        <w:t xml:space="preserve"> </w:t>
      </w:r>
      <w:r w:rsidRPr="00516724">
        <w:rPr>
          <w:lang w:val="fr-FR"/>
        </w:rPr>
        <w:t xml:space="preserve">Joignez une lettre de motivation de 500 mots maximum expliquant en quoi cette expérience contribuera à votre développement professionnel ou clinique, ce qui vous motive à entreprendre une action clinique caritative, et comment vous comptez partager votre expérience et ce que vous aurez appris avec vos collègues de </w:t>
      </w:r>
      <w:r w:rsidR="00C101CE" w:rsidRPr="006D35C1">
        <w:rPr>
          <w:lang w:val="fr-FR"/>
        </w:rPr>
        <w:t>clinique</w:t>
      </w:r>
      <w:r w:rsidRPr="006D35C1">
        <w:rPr>
          <w:lang w:val="fr-FR"/>
        </w:rPr>
        <w:t>.</w:t>
      </w:r>
      <w:r w:rsidRPr="00516724">
        <w:rPr>
          <w:lang w:val="fr-FR"/>
        </w:rPr>
        <w:t xml:space="preserve"> </w:t>
      </w:r>
    </w:p>
    <w:p w14:paraId="1F3D9593" w14:textId="4C5DC4D6" w:rsidR="00CA6972" w:rsidRPr="00516724" w:rsidRDefault="00CA6972" w:rsidP="00141E46">
      <w:pPr>
        <w:jc w:val="both"/>
        <w:rPr>
          <w:lang w:val="fr-FR"/>
        </w:rPr>
      </w:pPr>
      <w:r w:rsidRPr="00516724">
        <w:rPr>
          <w:lang w:val="fr-FR"/>
        </w:rPr>
        <w:t>La candidature peut être rédigée en anglais ou dans la langue de l'un des pays où VetPartners est présent.</w:t>
      </w:r>
    </w:p>
    <w:p w14:paraId="2EEF6AB3" w14:textId="2CD06F1D" w:rsidR="008107CD" w:rsidRPr="00516724" w:rsidRDefault="00CA6972" w:rsidP="00141E46">
      <w:pPr>
        <w:jc w:val="both"/>
        <w:rPr>
          <w:lang w:val="fr-FR"/>
        </w:rPr>
      </w:pPr>
      <w:r w:rsidRPr="00516724">
        <w:rPr>
          <w:lang w:val="fr-FR"/>
        </w:rPr>
        <w:t xml:space="preserve">Si vous disposez d'informations supplémentaires fournies par l'organisation caritative concernant votre projet/voyage proposé et susceptibles d'étayer votre candidature, veuillez les joindre en pièce jointe à votre candidature envoyée par </w:t>
      </w:r>
      <w:proofErr w:type="gramStart"/>
      <w:r w:rsidRPr="00516724">
        <w:rPr>
          <w:lang w:val="fr-FR"/>
        </w:rPr>
        <w:t>e-mail</w:t>
      </w:r>
      <w:proofErr w:type="gramEnd"/>
      <w:r w:rsidRPr="00516724">
        <w:rPr>
          <w:lang w:val="fr-FR"/>
        </w:rPr>
        <w:t>.</w:t>
      </w:r>
    </w:p>
    <w:p w14:paraId="09BE10B6" w14:textId="77777777" w:rsidR="002E3608" w:rsidRPr="00516724" w:rsidRDefault="002E3608" w:rsidP="00141E46">
      <w:pPr>
        <w:jc w:val="both"/>
        <w:rPr>
          <w:b/>
          <w:bCs/>
          <w:lang w:val="fr-FR"/>
        </w:rPr>
      </w:pPr>
    </w:p>
    <w:tbl>
      <w:tblPr>
        <w:tblStyle w:val="Grilledutableau"/>
        <w:tblW w:w="0" w:type="auto"/>
        <w:tblLook w:val="04A0" w:firstRow="1" w:lastRow="0" w:firstColumn="1" w:lastColumn="0" w:noHBand="0" w:noVBand="1"/>
      </w:tblPr>
      <w:tblGrid>
        <w:gridCol w:w="4673"/>
        <w:gridCol w:w="5063"/>
      </w:tblGrid>
      <w:tr w:rsidR="00636819" w14:paraId="2B4D4D6A" w14:textId="77777777" w:rsidTr="009E6DA9">
        <w:tc>
          <w:tcPr>
            <w:tcW w:w="4673" w:type="dxa"/>
            <w:shd w:val="clear" w:color="auto" w:fill="D9D9D9" w:themeFill="background1" w:themeFillShade="D9"/>
          </w:tcPr>
          <w:p w14:paraId="5F344F95" w14:textId="4649365B" w:rsidR="00636819" w:rsidRDefault="00636819" w:rsidP="00D4489C">
            <w:pPr>
              <w:rPr>
                <w:b/>
                <w:bCs/>
              </w:rPr>
            </w:pPr>
            <w:r>
              <w:rPr>
                <w:b/>
                <w:bCs/>
              </w:rPr>
              <w:t xml:space="preserve">Nom du </w:t>
            </w:r>
            <w:proofErr w:type="spellStart"/>
            <w:r>
              <w:rPr>
                <w:b/>
                <w:bCs/>
              </w:rPr>
              <w:t>candidat</w:t>
            </w:r>
            <w:proofErr w:type="spellEnd"/>
            <w:r>
              <w:rPr>
                <w:b/>
                <w:bCs/>
              </w:rPr>
              <w:t>:</w:t>
            </w:r>
          </w:p>
          <w:p w14:paraId="74DDF712" w14:textId="77777777" w:rsidR="00636819" w:rsidRDefault="00636819" w:rsidP="00D4489C">
            <w:pPr>
              <w:rPr>
                <w:b/>
                <w:bCs/>
              </w:rPr>
            </w:pPr>
          </w:p>
        </w:tc>
        <w:tc>
          <w:tcPr>
            <w:tcW w:w="5063" w:type="dxa"/>
          </w:tcPr>
          <w:p w14:paraId="025C559E" w14:textId="77777777" w:rsidR="00636819" w:rsidRDefault="00636819" w:rsidP="00D4489C">
            <w:pPr>
              <w:rPr>
                <w:b/>
                <w:bCs/>
              </w:rPr>
            </w:pPr>
          </w:p>
        </w:tc>
      </w:tr>
      <w:tr w:rsidR="00636819" w14:paraId="063871AF" w14:textId="77777777" w:rsidTr="009E6DA9">
        <w:tc>
          <w:tcPr>
            <w:tcW w:w="4673" w:type="dxa"/>
            <w:shd w:val="clear" w:color="auto" w:fill="D9D9D9" w:themeFill="background1" w:themeFillShade="D9"/>
          </w:tcPr>
          <w:p w14:paraId="44E1248F" w14:textId="75367C3D" w:rsidR="00636819" w:rsidRDefault="00636819" w:rsidP="00636819">
            <w:pPr>
              <w:rPr>
                <w:b/>
                <w:bCs/>
              </w:rPr>
            </w:pPr>
            <w:r w:rsidRPr="00E25BAB">
              <w:rPr>
                <w:b/>
                <w:bCs/>
              </w:rPr>
              <w:t>C</w:t>
            </w:r>
            <w:r w:rsidR="006D35C1">
              <w:rPr>
                <w:b/>
                <w:bCs/>
              </w:rPr>
              <w:t>linique</w:t>
            </w:r>
            <w:r w:rsidRPr="00E25BAB">
              <w:rPr>
                <w:b/>
                <w:bCs/>
              </w:rPr>
              <w:t>:</w:t>
            </w:r>
          </w:p>
          <w:p w14:paraId="642C6754" w14:textId="46EABD7F" w:rsidR="00636819" w:rsidRDefault="00636819" w:rsidP="00636819">
            <w:pPr>
              <w:rPr>
                <w:b/>
                <w:bCs/>
              </w:rPr>
            </w:pPr>
          </w:p>
        </w:tc>
        <w:tc>
          <w:tcPr>
            <w:tcW w:w="5063" w:type="dxa"/>
          </w:tcPr>
          <w:p w14:paraId="1684F85B" w14:textId="5463B917" w:rsidR="00636819" w:rsidRDefault="00636819" w:rsidP="00636819">
            <w:pPr>
              <w:rPr>
                <w:b/>
                <w:bCs/>
              </w:rPr>
            </w:pPr>
          </w:p>
        </w:tc>
      </w:tr>
      <w:tr w:rsidR="00636819" w14:paraId="2B259D4C" w14:textId="77777777" w:rsidTr="009E6DA9">
        <w:tc>
          <w:tcPr>
            <w:tcW w:w="4673" w:type="dxa"/>
            <w:shd w:val="clear" w:color="auto" w:fill="D9D9D9" w:themeFill="background1" w:themeFillShade="D9"/>
          </w:tcPr>
          <w:p w14:paraId="74A45FCD" w14:textId="01B72731" w:rsidR="00636819" w:rsidRDefault="00636819" w:rsidP="00636819">
            <w:pPr>
              <w:rPr>
                <w:b/>
                <w:bCs/>
              </w:rPr>
            </w:pPr>
            <w:proofErr w:type="spellStart"/>
            <w:r>
              <w:rPr>
                <w:b/>
                <w:bCs/>
              </w:rPr>
              <w:t>Fonction</w:t>
            </w:r>
            <w:proofErr w:type="spellEnd"/>
            <w:r>
              <w:rPr>
                <w:b/>
                <w:bCs/>
              </w:rPr>
              <w:t>:</w:t>
            </w:r>
          </w:p>
          <w:p w14:paraId="01DE6F52" w14:textId="7FF7BE57" w:rsidR="00636819" w:rsidRDefault="00636819" w:rsidP="00636819">
            <w:pPr>
              <w:rPr>
                <w:b/>
                <w:bCs/>
              </w:rPr>
            </w:pPr>
          </w:p>
        </w:tc>
        <w:tc>
          <w:tcPr>
            <w:tcW w:w="5063" w:type="dxa"/>
          </w:tcPr>
          <w:p w14:paraId="4D615C7A" w14:textId="77777777" w:rsidR="00636819" w:rsidRDefault="00636819" w:rsidP="00636819">
            <w:pPr>
              <w:rPr>
                <w:b/>
                <w:bCs/>
              </w:rPr>
            </w:pPr>
          </w:p>
        </w:tc>
      </w:tr>
      <w:tr w:rsidR="00636819" w:rsidRPr="006D35C1" w14:paraId="1021487A" w14:textId="77777777" w:rsidTr="009E6DA9">
        <w:tc>
          <w:tcPr>
            <w:tcW w:w="4673" w:type="dxa"/>
            <w:shd w:val="clear" w:color="auto" w:fill="D9D9D9" w:themeFill="background1" w:themeFillShade="D9"/>
          </w:tcPr>
          <w:p w14:paraId="588ADF38" w14:textId="3C6F7DCD" w:rsidR="00636819" w:rsidRPr="00516724" w:rsidRDefault="00636819" w:rsidP="00636819">
            <w:pPr>
              <w:rPr>
                <w:b/>
                <w:bCs/>
                <w:lang w:val="fr-FR"/>
              </w:rPr>
            </w:pPr>
            <w:r w:rsidRPr="00516724">
              <w:rPr>
                <w:b/>
                <w:bCs/>
                <w:lang w:val="fr-FR"/>
              </w:rPr>
              <w:t xml:space="preserve">Date </w:t>
            </w:r>
            <w:r w:rsidR="006D35C1">
              <w:rPr>
                <w:b/>
                <w:bCs/>
                <w:lang w:val="fr-FR"/>
              </w:rPr>
              <w:t>d’arrivé</w:t>
            </w:r>
            <w:r w:rsidRPr="00516724">
              <w:rPr>
                <w:b/>
                <w:bCs/>
                <w:lang w:val="fr-FR"/>
              </w:rPr>
              <w:t xml:space="preserve"> chez </w:t>
            </w:r>
            <w:proofErr w:type="gramStart"/>
            <w:r w:rsidRPr="00516724">
              <w:rPr>
                <w:b/>
                <w:bCs/>
                <w:lang w:val="fr-FR"/>
              </w:rPr>
              <w:t>VetPartners:</w:t>
            </w:r>
            <w:proofErr w:type="gramEnd"/>
          </w:p>
          <w:p w14:paraId="62A25543" w14:textId="77777777" w:rsidR="00636819" w:rsidRPr="00516724" w:rsidRDefault="00636819" w:rsidP="00636819">
            <w:pPr>
              <w:rPr>
                <w:b/>
                <w:bCs/>
                <w:lang w:val="fr-FR"/>
              </w:rPr>
            </w:pPr>
          </w:p>
        </w:tc>
        <w:tc>
          <w:tcPr>
            <w:tcW w:w="5063" w:type="dxa"/>
          </w:tcPr>
          <w:p w14:paraId="08ADD717" w14:textId="77777777" w:rsidR="00636819" w:rsidRPr="00516724" w:rsidRDefault="00636819" w:rsidP="00636819">
            <w:pPr>
              <w:rPr>
                <w:b/>
                <w:bCs/>
                <w:lang w:val="fr-FR"/>
              </w:rPr>
            </w:pPr>
          </w:p>
        </w:tc>
      </w:tr>
      <w:tr w:rsidR="00636819" w:rsidRPr="006D35C1" w14:paraId="2E19AD8C" w14:textId="77777777" w:rsidTr="009E6DA9">
        <w:tc>
          <w:tcPr>
            <w:tcW w:w="4673" w:type="dxa"/>
            <w:shd w:val="clear" w:color="auto" w:fill="D9D9D9" w:themeFill="background1" w:themeFillShade="D9"/>
          </w:tcPr>
          <w:p w14:paraId="6438B6AA" w14:textId="77777777" w:rsidR="00636819" w:rsidRPr="00516724" w:rsidRDefault="00636819" w:rsidP="00636819">
            <w:pPr>
              <w:rPr>
                <w:b/>
                <w:bCs/>
                <w:lang w:val="fr-FR"/>
              </w:rPr>
            </w:pPr>
            <w:r w:rsidRPr="00516724">
              <w:rPr>
                <w:b/>
                <w:bCs/>
                <w:lang w:val="fr-FR"/>
              </w:rPr>
              <w:t>Nom de l'organisme caritatif et du projet pour lequel vous postulez :</w:t>
            </w:r>
          </w:p>
          <w:p w14:paraId="29DF21B8" w14:textId="0F0BDA69" w:rsidR="00636819" w:rsidRPr="00516724" w:rsidRDefault="00636819" w:rsidP="00636819">
            <w:pPr>
              <w:rPr>
                <w:b/>
                <w:bCs/>
                <w:lang w:val="fr-FR"/>
              </w:rPr>
            </w:pPr>
          </w:p>
        </w:tc>
        <w:tc>
          <w:tcPr>
            <w:tcW w:w="5063" w:type="dxa"/>
          </w:tcPr>
          <w:p w14:paraId="675A7CC5" w14:textId="77777777" w:rsidR="00636819" w:rsidRPr="00516724" w:rsidRDefault="00636819" w:rsidP="00636819">
            <w:pPr>
              <w:rPr>
                <w:b/>
                <w:bCs/>
                <w:lang w:val="fr-FR"/>
              </w:rPr>
            </w:pPr>
          </w:p>
          <w:p w14:paraId="3DFE0640" w14:textId="77777777" w:rsidR="0050139E" w:rsidRPr="00516724" w:rsidRDefault="0050139E" w:rsidP="00636819">
            <w:pPr>
              <w:rPr>
                <w:b/>
                <w:bCs/>
                <w:lang w:val="fr-FR"/>
              </w:rPr>
            </w:pPr>
          </w:p>
          <w:p w14:paraId="793F971E" w14:textId="77777777" w:rsidR="0050139E" w:rsidRPr="00516724" w:rsidRDefault="0050139E" w:rsidP="00636819">
            <w:pPr>
              <w:rPr>
                <w:b/>
                <w:bCs/>
                <w:lang w:val="fr-FR"/>
              </w:rPr>
            </w:pPr>
          </w:p>
          <w:p w14:paraId="701D462A" w14:textId="77777777" w:rsidR="0050139E" w:rsidRPr="00516724" w:rsidRDefault="0050139E" w:rsidP="00636819">
            <w:pPr>
              <w:rPr>
                <w:b/>
                <w:bCs/>
                <w:lang w:val="fr-FR"/>
              </w:rPr>
            </w:pPr>
          </w:p>
        </w:tc>
      </w:tr>
      <w:tr w:rsidR="00636819" w:rsidRPr="006D35C1" w14:paraId="59543DD4" w14:textId="77777777" w:rsidTr="008107CD">
        <w:tc>
          <w:tcPr>
            <w:tcW w:w="9736" w:type="dxa"/>
            <w:gridSpan w:val="2"/>
            <w:shd w:val="clear" w:color="auto" w:fill="D9D9D9" w:themeFill="background1" w:themeFillShade="D9"/>
          </w:tcPr>
          <w:p w14:paraId="796CADCB" w14:textId="43C67A44" w:rsidR="00636819" w:rsidRPr="00516724" w:rsidRDefault="00636819" w:rsidP="00636819">
            <w:pPr>
              <w:rPr>
                <w:b/>
                <w:bCs/>
                <w:lang w:val="fr-FR"/>
              </w:rPr>
            </w:pPr>
            <w:r w:rsidRPr="00516724">
              <w:rPr>
                <w:b/>
                <w:bCs/>
                <w:lang w:val="fr-FR"/>
              </w:rPr>
              <w:t>Brève description du travail (indiquer le lieu, l'activité principale, par exemple la vaccination contre la rage, et la durée) :</w:t>
            </w:r>
          </w:p>
        </w:tc>
      </w:tr>
      <w:tr w:rsidR="00636819" w:rsidRPr="006D35C1" w14:paraId="253C49BB" w14:textId="77777777" w:rsidTr="00A316E6">
        <w:tc>
          <w:tcPr>
            <w:tcW w:w="9736" w:type="dxa"/>
            <w:gridSpan w:val="2"/>
          </w:tcPr>
          <w:p w14:paraId="6720936B" w14:textId="77777777" w:rsidR="00636819" w:rsidRPr="00516724" w:rsidRDefault="00636819" w:rsidP="00636819">
            <w:pPr>
              <w:rPr>
                <w:b/>
                <w:bCs/>
                <w:lang w:val="fr-FR"/>
              </w:rPr>
            </w:pPr>
          </w:p>
          <w:p w14:paraId="753A8403" w14:textId="77777777" w:rsidR="00636819" w:rsidRPr="00516724" w:rsidRDefault="00636819" w:rsidP="00636819">
            <w:pPr>
              <w:rPr>
                <w:b/>
                <w:bCs/>
                <w:lang w:val="fr-FR"/>
              </w:rPr>
            </w:pPr>
          </w:p>
          <w:p w14:paraId="2778652C" w14:textId="77777777" w:rsidR="00636819" w:rsidRPr="00516724" w:rsidRDefault="00636819" w:rsidP="00636819">
            <w:pPr>
              <w:rPr>
                <w:b/>
                <w:bCs/>
                <w:lang w:val="fr-FR"/>
              </w:rPr>
            </w:pPr>
          </w:p>
          <w:p w14:paraId="299CBFFD" w14:textId="77777777" w:rsidR="00551521" w:rsidRPr="00516724" w:rsidRDefault="00551521" w:rsidP="00636819">
            <w:pPr>
              <w:rPr>
                <w:b/>
                <w:bCs/>
                <w:lang w:val="fr-FR"/>
              </w:rPr>
            </w:pPr>
          </w:p>
          <w:p w14:paraId="2DBE4249" w14:textId="77777777" w:rsidR="00A810A6" w:rsidRPr="00516724" w:rsidRDefault="00A810A6" w:rsidP="00636819">
            <w:pPr>
              <w:rPr>
                <w:b/>
                <w:bCs/>
                <w:lang w:val="fr-FR"/>
              </w:rPr>
            </w:pPr>
          </w:p>
          <w:p w14:paraId="28AAEC94" w14:textId="77777777" w:rsidR="00636819" w:rsidRPr="00516724" w:rsidRDefault="00636819" w:rsidP="00636819">
            <w:pPr>
              <w:rPr>
                <w:b/>
                <w:bCs/>
                <w:lang w:val="fr-FR"/>
              </w:rPr>
            </w:pPr>
          </w:p>
          <w:p w14:paraId="600E721A" w14:textId="77777777" w:rsidR="00636819" w:rsidRPr="00516724" w:rsidRDefault="00636819" w:rsidP="00636819">
            <w:pPr>
              <w:rPr>
                <w:b/>
                <w:bCs/>
                <w:lang w:val="fr-FR"/>
              </w:rPr>
            </w:pPr>
          </w:p>
        </w:tc>
      </w:tr>
      <w:tr w:rsidR="00636819" w:rsidRPr="006D35C1" w14:paraId="11F4F414" w14:textId="77777777" w:rsidTr="008107CD">
        <w:tc>
          <w:tcPr>
            <w:tcW w:w="9736" w:type="dxa"/>
            <w:gridSpan w:val="2"/>
            <w:shd w:val="clear" w:color="auto" w:fill="D9D9D9" w:themeFill="background1" w:themeFillShade="D9"/>
          </w:tcPr>
          <w:p w14:paraId="16BAA913" w14:textId="4F1C8CAC" w:rsidR="00636819" w:rsidRPr="00516724" w:rsidRDefault="00636819" w:rsidP="00636819">
            <w:pPr>
              <w:rPr>
                <w:b/>
                <w:bCs/>
                <w:lang w:val="fr-FR"/>
              </w:rPr>
            </w:pPr>
            <w:r w:rsidRPr="00516724">
              <w:rPr>
                <w:b/>
                <w:bCs/>
                <w:lang w:val="fr-FR"/>
              </w:rPr>
              <w:t>Lien vers la page web du programme de bénévolat (si disponible) :</w:t>
            </w:r>
          </w:p>
        </w:tc>
      </w:tr>
      <w:tr w:rsidR="00636819" w:rsidRPr="006D35C1" w14:paraId="2BF87A55" w14:textId="77777777" w:rsidTr="00AB4D00">
        <w:tc>
          <w:tcPr>
            <w:tcW w:w="9736" w:type="dxa"/>
            <w:gridSpan w:val="2"/>
          </w:tcPr>
          <w:p w14:paraId="0E8BCBD6" w14:textId="77777777" w:rsidR="005B4B60" w:rsidRPr="00516724" w:rsidRDefault="005B4B60" w:rsidP="00636819">
            <w:pPr>
              <w:rPr>
                <w:b/>
                <w:bCs/>
                <w:lang w:val="fr-FR"/>
              </w:rPr>
            </w:pPr>
          </w:p>
          <w:p w14:paraId="1A0A8CC5" w14:textId="77777777" w:rsidR="008107CD" w:rsidRPr="00516724" w:rsidRDefault="008107CD" w:rsidP="00636819">
            <w:pPr>
              <w:rPr>
                <w:b/>
                <w:bCs/>
                <w:lang w:val="fr-FR"/>
              </w:rPr>
            </w:pPr>
          </w:p>
          <w:p w14:paraId="39AC8F0B" w14:textId="77777777" w:rsidR="00A810A6" w:rsidRPr="00516724" w:rsidRDefault="00A810A6" w:rsidP="00636819">
            <w:pPr>
              <w:rPr>
                <w:b/>
                <w:bCs/>
                <w:lang w:val="fr-FR"/>
              </w:rPr>
            </w:pPr>
          </w:p>
        </w:tc>
      </w:tr>
    </w:tbl>
    <w:p w14:paraId="26695C37" w14:textId="77777777" w:rsidR="00956839" w:rsidRPr="00516724" w:rsidRDefault="00956839" w:rsidP="00A64FCA">
      <w:pPr>
        <w:rPr>
          <w:lang w:val="fr-FR"/>
        </w:rPr>
      </w:pPr>
    </w:p>
    <w:p w14:paraId="2B6C0CB7" w14:textId="77777777" w:rsidR="00551521" w:rsidRPr="00516724" w:rsidRDefault="00551521" w:rsidP="00257980">
      <w:pPr>
        <w:rPr>
          <w:b/>
          <w:bCs/>
          <w:lang w:val="fr-FR"/>
        </w:rPr>
        <w:sectPr w:rsidR="00551521" w:rsidRPr="00516724" w:rsidSect="00307F38">
          <w:headerReference w:type="default" r:id="rId15"/>
          <w:footerReference w:type="default" r:id="rId16"/>
          <w:pgSz w:w="11906" w:h="16838"/>
          <w:pgMar w:top="1440" w:right="1080" w:bottom="1440" w:left="1080" w:header="708" w:footer="708" w:gutter="0"/>
          <w:cols w:space="708"/>
          <w:docGrid w:linePitch="360"/>
        </w:sectPr>
      </w:pPr>
    </w:p>
    <w:p w14:paraId="4B2D602D" w14:textId="1063DAEA" w:rsidR="00257980" w:rsidRPr="00516724" w:rsidRDefault="00257980" w:rsidP="00257980">
      <w:pPr>
        <w:rPr>
          <w:b/>
          <w:bCs/>
          <w:lang w:val="fr-FR"/>
        </w:rPr>
      </w:pPr>
      <w:r w:rsidRPr="00516724">
        <w:rPr>
          <w:b/>
          <w:bCs/>
          <w:lang w:val="fr-FR"/>
        </w:rPr>
        <w:lastRenderedPageBreak/>
        <w:t xml:space="preserve">Informations destinées </w:t>
      </w:r>
      <w:r w:rsidR="002E3BFE">
        <w:rPr>
          <w:b/>
          <w:bCs/>
          <w:lang w:val="fr-FR"/>
        </w:rPr>
        <w:t xml:space="preserve">au </w:t>
      </w:r>
      <w:r w:rsidR="002E3BFE" w:rsidRPr="006D35C1">
        <w:rPr>
          <w:b/>
          <w:bCs/>
          <w:lang w:val="fr-FR"/>
        </w:rPr>
        <w:t>manager</w:t>
      </w:r>
      <w:r w:rsidRPr="00516724">
        <w:rPr>
          <w:b/>
          <w:bCs/>
          <w:lang w:val="fr-FR"/>
        </w:rPr>
        <w:t xml:space="preserve"> :</w:t>
      </w:r>
    </w:p>
    <w:p w14:paraId="26CF897F" w14:textId="1C9DCE34" w:rsidR="00257980" w:rsidRPr="00516724" w:rsidRDefault="00257980" w:rsidP="00257980">
      <w:pPr>
        <w:rPr>
          <w:lang w:val="fr-FR"/>
        </w:rPr>
      </w:pPr>
      <w:r w:rsidRPr="00516724">
        <w:rPr>
          <w:lang w:val="fr-FR"/>
        </w:rPr>
        <w:t xml:space="preserve">Les candidats retenus recevront une bourse de 1 500 £ </w:t>
      </w:r>
      <w:r w:rsidR="00A6557E" w:rsidRPr="00516724">
        <w:rPr>
          <w:lang w:val="fr-FR"/>
        </w:rPr>
        <w:t xml:space="preserve">(1 800 €) </w:t>
      </w:r>
      <w:r w:rsidRPr="00516724">
        <w:rPr>
          <w:lang w:val="fr-FR"/>
        </w:rPr>
        <w:t xml:space="preserve">pour effectuer un volontariat à l'étranger en mettant à profit leurs compétences cliniques. </w:t>
      </w:r>
    </w:p>
    <w:p w14:paraId="2B4C5BD7" w14:textId="4CF91CE1" w:rsidR="00551521" w:rsidRPr="00516724" w:rsidRDefault="00257980" w:rsidP="00A810A6">
      <w:pPr>
        <w:jc w:val="both"/>
        <w:rPr>
          <w:lang w:val="fr-FR"/>
        </w:rPr>
      </w:pPr>
      <w:r w:rsidRPr="00516724">
        <w:rPr>
          <w:lang w:val="fr-FR"/>
        </w:rPr>
        <w:t xml:space="preserve">Les bénéficiaires de la bourse reçoivent une </w:t>
      </w:r>
      <w:r w:rsidR="002E3BFE" w:rsidRPr="006D35C1">
        <w:rPr>
          <w:lang w:val="fr-FR"/>
        </w:rPr>
        <w:t>semaine de travail rémunérée</w:t>
      </w:r>
      <w:r w:rsidR="002E3BFE">
        <w:rPr>
          <w:lang w:val="fr-FR"/>
        </w:rPr>
        <w:t xml:space="preserve">, </w:t>
      </w:r>
      <w:r w:rsidRPr="00516724">
        <w:rPr>
          <w:lang w:val="fr-FR"/>
        </w:rPr>
        <w:t xml:space="preserve">le reste du temps étant couvert par des congés annuels. Les collègues peuvent également utiliser leur journée annuelle de congé pour le bénévolat à cette fin. Les dates </w:t>
      </w:r>
      <w:r w:rsidR="00F125DB" w:rsidRPr="00516724">
        <w:rPr>
          <w:lang w:val="fr-FR"/>
        </w:rPr>
        <w:t xml:space="preserve">de voyage </w:t>
      </w:r>
      <w:r w:rsidRPr="00516724">
        <w:rPr>
          <w:lang w:val="fr-FR"/>
        </w:rPr>
        <w:t xml:space="preserve">doivent être convenues entre le bénéficiaire de la bourse et </w:t>
      </w:r>
      <w:r w:rsidR="002E3BFE" w:rsidRPr="006D35C1">
        <w:rPr>
          <w:lang w:val="fr-FR"/>
        </w:rPr>
        <w:t>le manager</w:t>
      </w:r>
      <w:r w:rsidRPr="006D35C1">
        <w:rPr>
          <w:lang w:val="fr-FR"/>
        </w:rPr>
        <w:t>.</w:t>
      </w:r>
    </w:p>
    <w:p w14:paraId="17CEE74F" w14:textId="1B67AC59" w:rsidR="00257980" w:rsidRPr="00516724" w:rsidRDefault="00257980" w:rsidP="00A810A6">
      <w:pPr>
        <w:jc w:val="both"/>
        <w:rPr>
          <w:u w:val="single"/>
          <w:lang w:val="fr-FR"/>
        </w:rPr>
      </w:pPr>
      <w:r w:rsidRPr="00516724">
        <w:rPr>
          <w:lang w:val="fr-FR"/>
        </w:rPr>
        <w:t>La subvention de</w:t>
      </w:r>
      <w:r w:rsidR="00F125DB" w:rsidRPr="00516724">
        <w:rPr>
          <w:lang w:val="fr-FR"/>
        </w:rPr>
        <w:t xml:space="preserve"> 1</w:t>
      </w:r>
      <w:r w:rsidRPr="00516724">
        <w:rPr>
          <w:lang w:val="fr-FR"/>
        </w:rPr>
        <w:t xml:space="preserve"> 500 </w:t>
      </w:r>
      <w:r w:rsidR="00A6557E" w:rsidRPr="00516724">
        <w:rPr>
          <w:lang w:val="fr-FR"/>
        </w:rPr>
        <w:t xml:space="preserve">£ (1 800 €) </w:t>
      </w:r>
      <w:r w:rsidRPr="00516724">
        <w:rPr>
          <w:lang w:val="fr-FR"/>
        </w:rPr>
        <w:t xml:space="preserve">est versée sur le budget central de VetPartners et n’apparaît </w:t>
      </w:r>
      <w:r w:rsidR="00551521" w:rsidRPr="00516724">
        <w:rPr>
          <w:lang w:val="fr-FR"/>
        </w:rPr>
        <w:t xml:space="preserve">donc </w:t>
      </w:r>
      <w:r w:rsidRPr="00516724">
        <w:rPr>
          <w:u w:val="single"/>
          <w:lang w:val="fr-FR"/>
        </w:rPr>
        <w:t xml:space="preserve">pas </w:t>
      </w:r>
      <w:r w:rsidRPr="00516724">
        <w:rPr>
          <w:lang w:val="fr-FR"/>
        </w:rPr>
        <w:t xml:space="preserve">dans le </w:t>
      </w:r>
      <w:r w:rsidR="008C0A0E" w:rsidRPr="00516724">
        <w:rPr>
          <w:lang w:val="fr-FR"/>
        </w:rPr>
        <w:t>compte de résultat</w:t>
      </w:r>
      <w:r w:rsidRPr="00516724">
        <w:rPr>
          <w:lang w:val="fr-FR"/>
        </w:rPr>
        <w:t xml:space="preserve"> du cabinet. Les frais restants sont à la </w:t>
      </w:r>
      <w:r w:rsidRPr="006D35C1">
        <w:rPr>
          <w:lang w:val="fr-FR"/>
        </w:rPr>
        <w:t xml:space="preserve">charge du </w:t>
      </w:r>
      <w:r w:rsidR="002E3BFE" w:rsidRPr="006D35C1">
        <w:rPr>
          <w:lang w:val="fr-FR"/>
        </w:rPr>
        <w:t>collaborateur</w:t>
      </w:r>
      <w:r w:rsidRPr="006D35C1">
        <w:rPr>
          <w:lang w:val="fr-FR"/>
        </w:rPr>
        <w:t xml:space="preserve">. </w:t>
      </w:r>
      <w:r w:rsidRPr="006D35C1">
        <w:rPr>
          <w:u w:val="single"/>
          <w:lang w:val="fr-FR"/>
        </w:rPr>
        <w:t xml:space="preserve">La </w:t>
      </w:r>
      <w:r w:rsidR="002E3BFE" w:rsidRPr="006D35C1">
        <w:rPr>
          <w:u w:val="single"/>
          <w:lang w:val="fr-FR"/>
        </w:rPr>
        <w:t xml:space="preserve">semaine de travail rémunérée </w:t>
      </w:r>
      <w:r w:rsidRPr="006D35C1">
        <w:rPr>
          <w:u w:val="single"/>
          <w:lang w:val="fr-FR"/>
        </w:rPr>
        <w:t>est prise en charge par l</w:t>
      </w:r>
      <w:r w:rsidR="002E3BFE" w:rsidRPr="006D35C1">
        <w:rPr>
          <w:u w:val="single"/>
          <w:lang w:val="fr-FR"/>
        </w:rPr>
        <w:t>a clinique</w:t>
      </w:r>
      <w:r w:rsidRPr="006D35C1">
        <w:rPr>
          <w:u w:val="single"/>
          <w:lang w:val="fr-FR"/>
        </w:rPr>
        <w:t>.</w:t>
      </w:r>
      <w:r w:rsidRPr="00516724">
        <w:rPr>
          <w:u w:val="single"/>
          <w:lang w:val="fr-FR"/>
        </w:rPr>
        <w:t xml:space="preserve"> </w:t>
      </w:r>
    </w:p>
    <w:p w14:paraId="341095FA" w14:textId="147A6C1F" w:rsidR="00F125DB" w:rsidRPr="00516724" w:rsidRDefault="00F125DB" w:rsidP="00A810A6">
      <w:pPr>
        <w:jc w:val="both"/>
        <w:rPr>
          <w:lang w:val="fr-FR"/>
        </w:rPr>
      </w:pPr>
      <w:r w:rsidRPr="00516724">
        <w:rPr>
          <w:lang w:val="fr-FR"/>
        </w:rPr>
        <w:t>En contrepartie, nous demandons aux candidats de nous indiquer comment ils partageront les enseignements tirés de ce voyage avec leurs collègues au sein du cabinet, et en quoi ce voyage contribuera à leur développement professionnel et à leurs compétences cliniques. Parmi les</w:t>
      </w:r>
      <w:r w:rsidR="00237311" w:rsidRPr="00516724">
        <w:rPr>
          <w:lang w:val="fr-FR"/>
        </w:rPr>
        <w:t xml:space="preserve"> autres </w:t>
      </w:r>
      <w:r w:rsidRPr="00516724">
        <w:rPr>
          <w:lang w:val="fr-FR"/>
        </w:rPr>
        <w:t xml:space="preserve">avantages pour </w:t>
      </w:r>
      <w:r w:rsidR="00C101CE">
        <w:rPr>
          <w:lang w:val="fr-FR"/>
        </w:rPr>
        <w:t>la clinique</w:t>
      </w:r>
      <w:r w:rsidR="00F968A8" w:rsidRPr="00516724">
        <w:rPr>
          <w:lang w:val="fr-FR"/>
        </w:rPr>
        <w:t>,</w:t>
      </w:r>
      <w:r w:rsidRPr="00516724">
        <w:rPr>
          <w:lang w:val="fr-FR"/>
        </w:rPr>
        <w:t xml:space="preserve"> citons un engagement </w:t>
      </w:r>
      <w:r w:rsidR="00F968A8" w:rsidRPr="00516724">
        <w:rPr>
          <w:lang w:val="fr-FR"/>
        </w:rPr>
        <w:t xml:space="preserve">et une fidélisation </w:t>
      </w:r>
      <w:r w:rsidRPr="00516724">
        <w:rPr>
          <w:lang w:val="fr-FR"/>
        </w:rPr>
        <w:t>accrus des collaborateurs</w:t>
      </w:r>
      <w:r w:rsidR="00F968A8" w:rsidRPr="00516724">
        <w:rPr>
          <w:lang w:val="fr-FR"/>
        </w:rPr>
        <w:t xml:space="preserve">, ainsi que </w:t>
      </w:r>
      <w:r w:rsidR="00237311" w:rsidRPr="00516724">
        <w:rPr>
          <w:lang w:val="fr-FR"/>
        </w:rPr>
        <w:t xml:space="preserve">la possibilité d’utiliser cette offre comme un argument de recrutement auprès de futurs </w:t>
      </w:r>
      <w:r w:rsidR="00BF5632" w:rsidRPr="00516724">
        <w:rPr>
          <w:lang w:val="fr-FR"/>
        </w:rPr>
        <w:t>employés.</w:t>
      </w:r>
    </w:p>
    <w:p w14:paraId="778C7360" w14:textId="77777777" w:rsidR="00257980" w:rsidRPr="00516724" w:rsidRDefault="00257980" w:rsidP="00257980">
      <w:pPr>
        <w:rPr>
          <w:b/>
          <w:bCs/>
          <w:lang w:val="fr-FR"/>
        </w:rPr>
      </w:pPr>
    </w:p>
    <w:p w14:paraId="62332B20" w14:textId="75CA307C" w:rsidR="00257980" w:rsidRDefault="00257980" w:rsidP="00257980">
      <w:pPr>
        <w:rPr>
          <w:b/>
          <w:bCs/>
        </w:rPr>
      </w:pPr>
      <w:proofErr w:type="spellStart"/>
      <w:r>
        <w:rPr>
          <w:b/>
          <w:bCs/>
        </w:rPr>
        <w:t>Autorisation</w:t>
      </w:r>
      <w:proofErr w:type="spellEnd"/>
      <w:r>
        <w:rPr>
          <w:b/>
          <w:bCs/>
        </w:rPr>
        <w:t xml:space="preserve"> de </w:t>
      </w:r>
      <w:r w:rsidR="006D35C1">
        <w:rPr>
          <w:b/>
          <w:bCs/>
        </w:rPr>
        <w:t>candidature:</w:t>
      </w:r>
    </w:p>
    <w:tbl>
      <w:tblPr>
        <w:tblStyle w:val="Grilledutableau"/>
        <w:tblW w:w="9776" w:type="dxa"/>
        <w:tblLook w:val="04A0" w:firstRow="1" w:lastRow="0" w:firstColumn="1" w:lastColumn="0" w:noHBand="0" w:noVBand="1"/>
      </w:tblPr>
      <w:tblGrid>
        <w:gridCol w:w="9776"/>
      </w:tblGrid>
      <w:tr w:rsidR="00A6557E" w:rsidRPr="006D35C1" w14:paraId="38ADD145" w14:textId="77777777" w:rsidTr="00A6557E">
        <w:trPr>
          <w:trHeight w:val="393"/>
        </w:trPr>
        <w:tc>
          <w:tcPr>
            <w:tcW w:w="9776" w:type="dxa"/>
            <w:shd w:val="clear" w:color="auto" w:fill="D9D9D9" w:themeFill="background1" w:themeFillShade="D9"/>
          </w:tcPr>
          <w:p w14:paraId="56D4DEAE" w14:textId="04317E5A" w:rsidR="00A6557E" w:rsidRPr="00516724" w:rsidRDefault="00A6557E" w:rsidP="00EF39A0">
            <w:pPr>
              <w:rPr>
                <w:b/>
                <w:bCs/>
                <w:lang w:val="fr-FR"/>
              </w:rPr>
            </w:pPr>
            <w:r w:rsidRPr="00516724">
              <w:rPr>
                <w:b/>
                <w:bCs/>
                <w:lang w:val="fr-FR"/>
              </w:rPr>
              <w:t>Responsable du cabinet, directeur clinique ou supérieur hiérarchique</w:t>
            </w:r>
          </w:p>
        </w:tc>
      </w:tr>
      <w:tr w:rsidR="00A6557E" w:rsidRPr="006D35C1" w14:paraId="65B426BE" w14:textId="77777777" w:rsidTr="00A6557E">
        <w:trPr>
          <w:trHeight w:val="1074"/>
        </w:trPr>
        <w:tc>
          <w:tcPr>
            <w:tcW w:w="9776" w:type="dxa"/>
          </w:tcPr>
          <w:p w14:paraId="74FB7AB8" w14:textId="77777777" w:rsidR="00A6557E" w:rsidRPr="00516724" w:rsidRDefault="00A6557E" w:rsidP="0060474C">
            <w:pPr>
              <w:rPr>
                <w:lang w:val="fr-FR"/>
              </w:rPr>
            </w:pPr>
            <w:r w:rsidRPr="00516724">
              <w:rPr>
                <w:lang w:val="fr-FR"/>
              </w:rPr>
              <w:t>Signature :</w:t>
            </w:r>
          </w:p>
          <w:p w14:paraId="6E9FCC64" w14:textId="77777777" w:rsidR="00A6557E" w:rsidRPr="00516724" w:rsidRDefault="00A6557E" w:rsidP="0060474C">
            <w:pPr>
              <w:rPr>
                <w:lang w:val="fr-FR"/>
              </w:rPr>
            </w:pPr>
          </w:p>
          <w:p w14:paraId="64DD02D5" w14:textId="77777777" w:rsidR="00A6557E" w:rsidRPr="00516724" w:rsidRDefault="00A6557E" w:rsidP="0060474C">
            <w:pPr>
              <w:rPr>
                <w:lang w:val="fr-FR"/>
              </w:rPr>
            </w:pPr>
          </w:p>
          <w:p w14:paraId="037119BC" w14:textId="77777777" w:rsidR="00A6557E" w:rsidRPr="00516724" w:rsidRDefault="00A6557E" w:rsidP="0060474C">
            <w:pPr>
              <w:rPr>
                <w:lang w:val="fr-FR"/>
              </w:rPr>
            </w:pPr>
          </w:p>
          <w:p w14:paraId="24F4E916" w14:textId="77777777" w:rsidR="00A6557E" w:rsidRPr="00516724" w:rsidRDefault="00A6557E" w:rsidP="0060474C">
            <w:pPr>
              <w:rPr>
                <w:lang w:val="fr-FR"/>
              </w:rPr>
            </w:pPr>
            <w:r w:rsidRPr="00516724">
              <w:rPr>
                <w:lang w:val="fr-FR"/>
              </w:rPr>
              <w:t>Nom et fonction :</w:t>
            </w:r>
          </w:p>
          <w:p w14:paraId="629EB5C6" w14:textId="77777777" w:rsidR="00A6557E" w:rsidRPr="00516724" w:rsidRDefault="00A6557E" w:rsidP="0060474C">
            <w:pPr>
              <w:rPr>
                <w:lang w:val="fr-FR"/>
              </w:rPr>
            </w:pPr>
          </w:p>
          <w:p w14:paraId="7AFBC8FA" w14:textId="77777777" w:rsidR="00A6557E" w:rsidRPr="00516724" w:rsidRDefault="00A6557E" w:rsidP="0060474C">
            <w:pPr>
              <w:rPr>
                <w:lang w:val="fr-FR"/>
              </w:rPr>
            </w:pPr>
          </w:p>
          <w:p w14:paraId="227C50EA" w14:textId="77777777" w:rsidR="00A6557E" w:rsidRPr="00516724" w:rsidRDefault="00A6557E" w:rsidP="0060474C">
            <w:pPr>
              <w:rPr>
                <w:lang w:val="fr-FR"/>
              </w:rPr>
            </w:pPr>
          </w:p>
          <w:p w14:paraId="7DB06363" w14:textId="77777777" w:rsidR="00A6557E" w:rsidRPr="00516724" w:rsidRDefault="00A6557E" w:rsidP="0060474C">
            <w:pPr>
              <w:rPr>
                <w:lang w:val="fr-FR"/>
              </w:rPr>
            </w:pPr>
          </w:p>
          <w:p w14:paraId="72E1D3D5" w14:textId="77777777" w:rsidR="00A6557E" w:rsidRPr="00516724" w:rsidRDefault="00A6557E" w:rsidP="0060474C">
            <w:pPr>
              <w:rPr>
                <w:lang w:val="fr-FR"/>
              </w:rPr>
            </w:pPr>
          </w:p>
          <w:p w14:paraId="1CB42796" w14:textId="77777777" w:rsidR="00A6557E" w:rsidRPr="00516724" w:rsidRDefault="00A6557E" w:rsidP="0060474C">
            <w:pPr>
              <w:rPr>
                <w:lang w:val="fr-FR"/>
              </w:rPr>
            </w:pPr>
            <w:r w:rsidRPr="00516724">
              <w:rPr>
                <w:lang w:val="fr-FR"/>
              </w:rPr>
              <w:t>Date :</w:t>
            </w:r>
          </w:p>
          <w:p w14:paraId="551E1A28" w14:textId="77777777" w:rsidR="00A6557E" w:rsidRPr="00516724" w:rsidRDefault="00A6557E" w:rsidP="0060474C">
            <w:pPr>
              <w:rPr>
                <w:lang w:val="fr-FR"/>
              </w:rPr>
            </w:pPr>
          </w:p>
          <w:p w14:paraId="5C8890C8" w14:textId="77777777" w:rsidR="00A6557E" w:rsidRPr="00516724" w:rsidRDefault="00A6557E" w:rsidP="0060474C">
            <w:pPr>
              <w:rPr>
                <w:lang w:val="fr-FR"/>
              </w:rPr>
            </w:pPr>
          </w:p>
        </w:tc>
      </w:tr>
    </w:tbl>
    <w:p w14:paraId="6A1F88FA" w14:textId="77777777" w:rsidR="00244511" w:rsidRPr="00516724" w:rsidRDefault="00244511" w:rsidP="00A64FCA">
      <w:pPr>
        <w:rPr>
          <w:lang w:val="fr-FR"/>
        </w:rPr>
      </w:pPr>
    </w:p>
    <w:sectPr w:rsidR="00244511" w:rsidRPr="00516724" w:rsidSect="00307F3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C4C46" w14:textId="77777777" w:rsidR="000C2B9D" w:rsidRDefault="000C2B9D" w:rsidP="00C65EFE">
      <w:pPr>
        <w:spacing w:after="0" w:line="240" w:lineRule="auto"/>
      </w:pPr>
      <w:r>
        <w:separator/>
      </w:r>
    </w:p>
  </w:endnote>
  <w:endnote w:type="continuationSeparator" w:id="0">
    <w:p w14:paraId="18D1C2AE" w14:textId="77777777" w:rsidR="000C2B9D" w:rsidRDefault="000C2B9D" w:rsidP="00C65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378C" w14:textId="77777777" w:rsidR="00175F45" w:rsidRPr="002F1C19" w:rsidRDefault="00175F45" w:rsidP="00CA6972">
    <w:pPr>
      <w:pStyle w:val="Pieddepage"/>
      <w:rPr>
        <w:color w:val="808080" w:themeColor="background1" w:themeShade="80"/>
      </w:rPr>
    </w:pPr>
  </w:p>
  <w:p w14:paraId="559EA447" w14:textId="62030C14" w:rsidR="00CA6972" w:rsidRPr="00516724" w:rsidRDefault="00CA6972" w:rsidP="00CA6972">
    <w:pPr>
      <w:pStyle w:val="Pieddepage"/>
      <w:rPr>
        <w:color w:val="808080" w:themeColor="background1" w:themeShade="80"/>
        <w:sz w:val="20"/>
        <w:szCs w:val="20"/>
        <w:lang w:val="fr-FR"/>
      </w:rPr>
    </w:pPr>
    <w:r w:rsidRPr="00516724">
      <w:rPr>
        <w:color w:val="808080" w:themeColor="background1" w:themeShade="80"/>
        <w:sz w:val="20"/>
        <w:szCs w:val="20"/>
        <w:lang w:val="fr-FR"/>
      </w:rPr>
      <w:t>Dernière mise à jour :</w:t>
    </w:r>
    <w:r w:rsidR="00A6557E" w:rsidRPr="00516724">
      <w:rPr>
        <w:color w:val="808080" w:themeColor="background1" w:themeShade="80"/>
        <w:sz w:val="20"/>
        <w:szCs w:val="20"/>
        <w:lang w:val="fr-FR"/>
      </w:rPr>
      <w:t xml:space="preserve"> 23/04/2026</w:t>
    </w:r>
  </w:p>
  <w:p w14:paraId="42111D3F" w14:textId="77777777" w:rsidR="00CA6972" w:rsidRPr="00516724" w:rsidRDefault="00CA6972" w:rsidP="00CA6972">
    <w:pPr>
      <w:pStyle w:val="Pieddepage"/>
      <w:rPr>
        <w:color w:val="808080" w:themeColor="background1" w:themeShade="80"/>
        <w:sz w:val="20"/>
        <w:szCs w:val="20"/>
        <w:lang w:val="fr-FR"/>
      </w:rPr>
    </w:pPr>
    <w:r w:rsidRPr="00516724">
      <w:rPr>
        <w:color w:val="808080" w:themeColor="background1" w:themeShade="80"/>
        <w:sz w:val="20"/>
        <w:szCs w:val="20"/>
        <w:lang w:val="fr-FR"/>
      </w:rPr>
      <w:t>Hannah James</w:t>
    </w:r>
  </w:p>
  <w:p w14:paraId="259BD17B" w14:textId="77777777" w:rsidR="00CA6972" w:rsidRPr="00516724" w:rsidRDefault="00CA6972" w:rsidP="00CA6972">
    <w:pPr>
      <w:pStyle w:val="Pieddepage"/>
      <w:rPr>
        <w:color w:val="808080" w:themeColor="background1" w:themeShade="80"/>
        <w:lang w:val="fr-FR"/>
      </w:rPr>
    </w:pPr>
  </w:p>
  <w:p w14:paraId="16D0EA3A" w14:textId="77777777" w:rsidR="00CA6972" w:rsidRPr="00516724" w:rsidRDefault="00CA6972">
    <w:pPr>
      <w:pStyle w:val="Pieddepage"/>
      <w:rPr>
        <w:color w:val="808080" w:themeColor="background1" w:themeShade="8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EC59A" w14:textId="77777777" w:rsidR="000C2B9D" w:rsidRDefault="000C2B9D" w:rsidP="00C65EFE">
      <w:pPr>
        <w:spacing w:after="0" w:line="240" w:lineRule="auto"/>
      </w:pPr>
      <w:r>
        <w:separator/>
      </w:r>
    </w:p>
  </w:footnote>
  <w:footnote w:type="continuationSeparator" w:id="0">
    <w:p w14:paraId="74FB0483" w14:textId="77777777" w:rsidR="000C2B9D" w:rsidRDefault="000C2B9D" w:rsidP="00C65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808F3" w14:textId="37078D72" w:rsidR="00C65EFE" w:rsidRDefault="00A07D50" w:rsidP="00C65EFE">
    <w:pPr>
      <w:pStyle w:val="En-tte"/>
      <w:jc w:val="right"/>
    </w:pPr>
    <w:r>
      <w:rPr>
        <w:noProof/>
      </w:rPr>
      <w:drawing>
        <wp:inline distT="0" distB="0" distL="0" distR="0" wp14:anchorId="37CA18F8" wp14:editId="5EE29F77">
          <wp:extent cx="2257680" cy="563880"/>
          <wp:effectExtent l="0" t="0" r="9525" b="7620"/>
          <wp:docPr id="506006839" name="Picture 3" descr="A yellow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006839" name="Picture 3" descr="A yellow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93338" cy="5727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F6335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0FD7FBA"/>
    <w:multiLevelType w:val="hybridMultilevel"/>
    <w:tmpl w:val="97D40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35FEE"/>
    <w:multiLevelType w:val="hybridMultilevel"/>
    <w:tmpl w:val="DE9E1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85045"/>
    <w:multiLevelType w:val="hybridMultilevel"/>
    <w:tmpl w:val="6062134C"/>
    <w:lvl w:ilvl="0" w:tplc="45B0EF1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8D4500"/>
    <w:multiLevelType w:val="hybridMultilevel"/>
    <w:tmpl w:val="9E9EC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2301A"/>
    <w:multiLevelType w:val="hybridMultilevel"/>
    <w:tmpl w:val="36DE48F4"/>
    <w:lvl w:ilvl="0" w:tplc="9D66EE4E">
      <w:start w:val="1"/>
      <w:numFmt w:val="decimal"/>
      <w:lvlText w:val="%1."/>
      <w:lvlJc w:val="left"/>
      <w:pPr>
        <w:ind w:left="108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0117A"/>
    <w:multiLevelType w:val="hybridMultilevel"/>
    <w:tmpl w:val="681EB37E"/>
    <w:lvl w:ilvl="0" w:tplc="8886DC9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500967"/>
    <w:multiLevelType w:val="hybridMultilevel"/>
    <w:tmpl w:val="A51224B2"/>
    <w:lvl w:ilvl="0" w:tplc="9E64F30A">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256C65"/>
    <w:multiLevelType w:val="hybridMultilevel"/>
    <w:tmpl w:val="64521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7C1ED5"/>
    <w:multiLevelType w:val="hybridMultilevel"/>
    <w:tmpl w:val="495236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C592E7A"/>
    <w:multiLevelType w:val="hybridMultilevel"/>
    <w:tmpl w:val="7904FF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CEC402E"/>
    <w:multiLevelType w:val="hybridMultilevel"/>
    <w:tmpl w:val="DE5CF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9026AE"/>
    <w:multiLevelType w:val="hybridMultilevel"/>
    <w:tmpl w:val="2F5406D4"/>
    <w:lvl w:ilvl="0" w:tplc="8886DC9E">
      <w:start w:val="1"/>
      <w:numFmt w:val="decimal"/>
      <w:lvlText w:val="%1."/>
      <w:lvlJc w:val="left"/>
      <w:pPr>
        <w:ind w:left="10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B7E3268"/>
    <w:multiLevelType w:val="hybridMultilevel"/>
    <w:tmpl w:val="F9EC7F7A"/>
    <w:lvl w:ilvl="0" w:tplc="8886DC9E">
      <w:start w:val="1"/>
      <w:numFmt w:val="decimal"/>
      <w:lvlText w:val="%1."/>
      <w:lvlJc w:val="left"/>
      <w:pPr>
        <w:ind w:left="10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BD6587F"/>
    <w:multiLevelType w:val="hybridMultilevel"/>
    <w:tmpl w:val="B1A46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2F6114"/>
    <w:multiLevelType w:val="hybridMultilevel"/>
    <w:tmpl w:val="AE3266CE"/>
    <w:lvl w:ilvl="0" w:tplc="9D66EE4E">
      <w:start w:val="1"/>
      <w:numFmt w:val="decimal"/>
      <w:lvlText w:val="%1."/>
      <w:lvlJc w:val="left"/>
      <w:pPr>
        <w:ind w:left="108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7B4B2C70"/>
    <w:multiLevelType w:val="hybridMultilevel"/>
    <w:tmpl w:val="18246D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983120">
    <w:abstractNumId w:val="9"/>
  </w:num>
  <w:num w:numId="2" w16cid:durableId="2144999528">
    <w:abstractNumId w:val="1"/>
  </w:num>
  <w:num w:numId="3" w16cid:durableId="678511090">
    <w:abstractNumId w:val="6"/>
  </w:num>
  <w:num w:numId="4" w16cid:durableId="148864697">
    <w:abstractNumId w:val="12"/>
  </w:num>
  <w:num w:numId="5" w16cid:durableId="1913805468">
    <w:abstractNumId w:val="13"/>
  </w:num>
  <w:num w:numId="6" w16cid:durableId="707754096">
    <w:abstractNumId w:val="7"/>
  </w:num>
  <w:num w:numId="7" w16cid:durableId="371346005">
    <w:abstractNumId w:val="15"/>
  </w:num>
  <w:num w:numId="8" w16cid:durableId="1766030351">
    <w:abstractNumId w:val="5"/>
  </w:num>
  <w:num w:numId="9" w16cid:durableId="555433986">
    <w:abstractNumId w:val="14"/>
  </w:num>
  <w:num w:numId="10" w16cid:durableId="2075733272">
    <w:abstractNumId w:val="3"/>
  </w:num>
  <w:num w:numId="11" w16cid:durableId="1550996906">
    <w:abstractNumId w:val="4"/>
  </w:num>
  <w:num w:numId="12" w16cid:durableId="1086609001">
    <w:abstractNumId w:val="11"/>
  </w:num>
  <w:num w:numId="13" w16cid:durableId="713506284">
    <w:abstractNumId w:val="8"/>
  </w:num>
  <w:num w:numId="14" w16cid:durableId="902955621">
    <w:abstractNumId w:val="16"/>
  </w:num>
  <w:num w:numId="15" w16cid:durableId="314993245">
    <w:abstractNumId w:val="10"/>
  </w:num>
  <w:num w:numId="16" w16cid:durableId="420880799">
    <w:abstractNumId w:val="2"/>
  </w:num>
  <w:num w:numId="17" w16cid:durableId="1134373035">
    <w:abstractNumId w:val="0"/>
  </w:num>
  <w:num w:numId="18" w16cid:durableId="718820993">
    <w:abstractNumId w:val="0"/>
  </w:num>
  <w:num w:numId="19" w16cid:durableId="449477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807"/>
    <w:rsid w:val="0001717D"/>
    <w:rsid w:val="00031355"/>
    <w:rsid w:val="000341EC"/>
    <w:rsid w:val="000449A3"/>
    <w:rsid w:val="00051695"/>
    <w:rsid w:val="0005425D"/>
    <w:rsid w:val="00061D2F"/>
    <w:rsid w:val="000626BF"/>
    <w:rsid w:val="00071F58"/>
    <w:rsid w:val="00072814"/>
    <w:rsid w:val="00075F3B"/>
    <w:rsid w:val="00083263"/>
    <w:rsid w:val="00083A8D"/>
    <w:rsid w:val="000913A6"/>
    <w:rsid w:val="00091A6B"/>
    <w:rsid w:val="000A3F60"/>
    <w:rsid w:val="000A5E6B"/>
    <w:rsid w:val="000B6224"/>
    <w:rsid w:val="000C2B9D"/>
    <w:rsid w:val="000C6646"/>
    <w:rsid w:val="000D42AD"/>
    <w:rsid w:val="000D5344"/>
    <w:rsid w:val="000F06E4"/>
    <w:rsid w:val="00114F10"/>
    <w:rsid w:val="00121CB4"/>
    <w:rsid w:val="001274DD"/>
    <w:rsid w:val="0013149C"/>
    <w:rsid w:val="0013422F"/>
    <w:rsid w:val="00140BBE"/>
    <w:rsid w:val="00141E46"/>
    <w:rsid w:val="001443A2"/>
    <w:rsid w:val="0014558B"/>
    <w:rsid w:val="00156F3C"/>
    <w:rsid w:val="0015744B"/>
    <w:rsid w:val="0016733A"/>
    <w:rsid w:val="00173BFC"/>
    <w:rsid w:val="00175F45"/>
    <w:rsid w:val="00177AE6"/>
    <w:rsid w:val="00183677"/>
    <w:rsid w:val="0018472C"/>
    <w:rsid w:val="0018703E"/>
    <w:rsid w:val="00191378"/>
    <w:rsid w:val="00193083"/>
    <w:rsid w:val="001B0B1E"/>
    <w:rsid w:val="001C08C8"/>
    <w:rsid w:val="001C72A6"/>
    <w:rsid w:val="001D5A7D"/>
    <w:rsid w:val="001E2094"/>
    <w:rsid w:val="001E56AB"/>
    <w:rsid w:val="001F3F23"/>
    <w:rsid w:val="0020136D"/>
    <w:rsid w:val="002215C2"/>
    <w:rsid w:val="002279E3"/>
    <w:rsid w:val="00230F03"/>
    <w:rsid w:val="00230FF3"/>
    <w:rsid w:val="00237311"/>
    <w:rsid w:val="00242930"/>
    <w:rsid w:val="00244511"/>
    <w:rsid w:val="00254CD6"/>
    <w:rsid w:val="002571E1"/>
    <w:rsid w:val="00257980"/>
    <w:rsid w:val="0026443F"/>
    <w:rsid w:val="002841F6"/>
    <w:rsid w:val="002A7843"/>
    <w:rsid w:val="002C1DC6"/>
    <w:rsid w:val="002D271D"/>
    <w:rsid w:val="002E3608"/>
    <w:rsid w:val="002E3BFE"/>
    <w:rsid w:val="002F1C19"/>
    <w:rsid w:val="002F429B"/>
    <w:rsid w:val="002F5860"/>
    <w:rsid w:val="002F60AC"/>
    <w:rsid w:val="002F7CA8"/>
    <w:rsid w:val="00307F38"/>
    <w:rsid w:val="003163DE"/>
    <w:rsid w:val="00325DAE"/>
    <w:rsid w:val="00337861"/>
    <w:rsid w:val="00344CC0"/>
    <w:rsid w:val="003469AD"/>
    <w:rsid w:val="00350CD3"/>
    <w:rsid w:val="00354018"/>
    <w:rsid w:val="0036480D"/>
    <w:rsid w:val="00371029"/>
    <w:rsid w:val="00373EB4"/>
    <w:rsid w:val="003777F0"/>
    <w:rsid w:val="00380A26"/>
    <w:rsid w:val="00382E07"/>
    <w:rsid w:val="003945BD"/>
    <w:rsid w:val="003A54E2"/>
    <w:rsid w:val="003C66D6"/>
    <w:rsid w:val="003D36D5"/>
    <w:rsid w:val="003E2E97"/>
    <w:rsid w:val="003E3C5C"/>
    <w:rsid w:val="003F1325"/>
    <w:rsid w:val="003F3266"/>
    <w:rsid w:val="003F434E"/>
    <w:rsid w:val="00410304"/>
    <w:rsid w:val="00425C69"/>
    <w:rsid w:val="0044681E"/>
    <w:rsid w:val="00450646"/>
    <w:rsid w:val="004535C6"/>
    <w:rsid w:val="00457D3C"/>
    <w:rsid w:val="00476C3D"/>
    <w:rsid w:val="00476CBD"/>
    <w:rsid w:val="004826A4"/>
    <w:rsid w:val="004838F0"/>
    <w:rsid w:val="004917DE"/>
    <w:rsid w:val="004957A8"/>
    <w:rsid w:val="004959D7"/>
    <w:rsid w:val="004A753C"/>
    <w:rsid w:val="004D4DA7"/>
    <w:rsid w:val="004E33E5"/>
    <w:rsid w:val="004F38CA"/>
    <w:rsid w:val="004F48B3"/>
    <w:rsid w:val="0050139E"/>
    <w:rsid w:val="0050252E"/>
    <w:rsid w:val="0051084A"/>
    <w:rsid w:val="00516724"/>
    <w:rsid w:val="00533551"/>
    <w:rsid w:val="00537CA7"/>
    <w:rsid w:val="00551521"/>
    <w:rsid w:val="00553AAC"/>
    <w:rsid w:val="00557D7C"/>
    <w:rsid w:val="00564F5F"/>
    <w:rsid w:val="005718EF"/>
    <w:rsid w:val="00582AC0"/>
    <w:rsid w:val="00597699"/>
    <w:rsid w:val="00597A4F"/>
    <w:rsid w:val="005A4C25"/>
    <w:rsid w:val="005B2890"/>
    <w:rsid w:val="005B4A37"/>
    <w:rsid w:val="005B4B60"/>
    <w:rsid w:val="005B5350"/>
    <w:rsid w:val="005B6600"/>
    <w:rsid w:val="005C0E4B"/>
    <w:rsid w:val="005E5BCC"/>
    <w:rsid w:val="005E6082"/>
    <w:rsid w:val="00606716"/>
    <w:rsid w:val="00615516"/>
    <w:rsid w:val="006215C1"/>
    <w:rsid w:val="00627558"/>
    <w:rsid w:val="00631654"/>
    <w:rsid w:val="006339B3"/>
    <w:rsid w:val="00635344"/>
    <w:rsid w:val="00636819"/>
    <w:rsid w:val="006664FD"/>
    <w:rsid w:val="00673559"/>
    <w:rsid w:val="00680DBB"/>
    <w:rsid w:val="00681019"/>
    <w:rsid w:val="006A0167"/>
    <w:rsid w:val="006A110F"/>
    <w:rsid w:val="006B2210"/>
    <w:rsid w:val="006C2FD0"/>
    <w:rsid w:val="006D2D02"/>
    <w:rsid w:val="006D35C1"/>
    <w:rsid w:val="006D3D68"/>
    <w:rsid w:val="006D5399"/>
    <w:rsid w:val="006D5582"/>
    <w:rsid w:val="006F039B"/>
    <w:rsid w:val="00712091"/>
    <w:rsid w:val="00731591"/>
    <w:rsid w:val="0073180E"/>
    <w:rsid w:val="00731FAF"/>
    <w:rsid w:val="007338BF"/>
    <w:rsid w:val="00741772"/>
    <w:rsid w:val="00747560"/>
    <w:rsid w:val="00752E90"/>
    <w:rsid w:val="00753F13"/>
    <w:rsid w:val="0075548F"/>
    <w:rsid w:val="00760A67"/>
    <w:rsid w:val="00767F0C"/>
    <w:rsid w:val="00774670"/>
    <w:rsid w:val="007933E1"/>
    <w:rsid w:val="00794DDE"/>
    <w:rsid w:val="007D4079"/>
    <w:rsid w:val="007E55A5"/>
    <w:rsid w:val="008107CD"/>
    <w:rsid w:val="00843752"/>
    <w:rsid w:val="008539FB"/>
    <w:rsid w:val="00856364"/>
    <w:rsid w:val="00870E6A"/>
    <w:rsid w:val="008757F3"/>
    <w:rsid w:val="008823AC"/>
    <w:rsid w:val="008853FD"/>
    <w:rsid w:val="00892B2F"/>
    <w:rsid w:val="008A0DD5"/>
    <w:rsid w:val="008B022B"/>
    <w:rsid w:val="008C03DF"/>
    <w:rsid w:val="008C0A0E"/>
    <w:rsid w:val="008C42CE"/>
    <w:rsid w:val="008D196E"/>
    <w:rsid w:val="008D6B2D"/>
    <w:rsid w:val="008E0192"/>
    <w:rsid w:val="00901CF1"/>
    <w:rsid w:val="009219A1"/>
    <w:rsid w:val="00926585"/>
    <w:rsid w:val="00930A47"/>
    <w:rsid w:val="00933F5F"/>
    <w:rsid w:val="009346AB"/>
    <w:rsid w:val="00935807"/>
    <w:rsid w:val="009376D2"/>
    <w:rsid w:val="00941C0F"/>
    <w:rsid w:val="00956839"/>
    <w:rsid w:val="00963AD6"/>
    <w:rsid w:val="00982D6B"/>
    <w:rsid w:val="00984148"/>
    <w:rsid w:val="00991969"/>
    <w:rsid w:val="00994C83"/>
    <w:rsid w:val="009A2105"/>
    <w:rsid w:val="009A626A"/>
    <w:rsid w:val="009A6B93"/>
    <w:rsid w:val="009C6388"/>
    <w:rsid w:val="009D3402"/>
    <w:rsid w:val="009D4C13"/>
    <w:rsid w:val="009D5231"/>
    <w:rsid w:val="009D5AC6"/>
    <w:rsid w:val="009E66CE"/>
    <w:rsid w:val="009E6DA9"/>
    <w:rsid w:val="009F0BE4"/>
    <w:rsid w:val="00A07D50"/>
    <w:rsid w:val="00A10D40"/>
    <w:rsid w:val="00A17166"/>
    <w:rsid w:val="00A2112B"/>
    <w:rsid w:val="00A21158"/>
    <w:rsid w:val="00A33A06"/>
    <w:rsid w:val="00A434F9"/>
    <w:rsid w:val="00A53354"/>
    <w:rsid w:val="00A61300"/>
    <w:rsid w:val="00A629C1"/>
    <w:rsid w:val="00A64FCA"/>
    <w:rsid w:val="00A6557E"/>
    <w:rsid w:val="00A7098D"/>
    <w:rsid w:val="00A70CD9"/>
    <w:rsid w:val="00A810A6"/>
    <w:rsid w:val="00A92A6D"/>
    <w:rsid w:val="00AA0494"/>
    <w:rsid w:val="00AA4A81"/>
    <w:rsid w:val="00AD17AB"/>
    <w:rsid w:val="00AD4458"/>
    <w:rsid w:val="00AD4CDB"/>
    <w:rsid w:val="00B07B5C"/>
    <w:rsid w:val="00B12A7C"/>
    <w:rsid w:val="00B31D64"/>
    <w:rsid w:val="00B40C14"/>
    <w:rsid w:val="00B44707"/>
    <w:rsid w:val="00B4589C"/>
    <w:rsid w:val="00B458D7"/>
    <w:rsid w:val="00B55233"/>
    <w:rsid w:val="00B64F6D"/>
    <w:rsid w:val="00B700CF"/>
    <w:rsid w:val="00B86F38"/>
    <w:rsid w:val="00B879D6"/>
    <w:rsid w:val="00B9328E"/>
    <w:rsid w:val="00B97AF8"/>
    <w:rsid w:val="00BB6F2F"/>
    <w:rsid w:val="00BB7F70"/>
    <w:rsid w:val="00BF5632"/>
    <w:rsid w:val="00BF6132"/>
    <w:rsid w:val="00C101CE"/>
    <w:rsid w:val="00C11815"/>
    <w:rsid w:val="00C257FA"/>
    <w:rsid w:val="00C305CF"/>
    <w:rsid w:val="00C33071"/>
    <w:rsid w:val="00C33C76"/>
    <w:rsid w:val="00C4666C"/>
    <w:rsid w:val="00C54CA6"/>
    <w:rsid w:val="00C575AC"/>
    <w:rsid w:val="00C638BC"/>
    <w:rsid w:val="00C650EF"/>
    <w:rsid w:val="00C65EFE"/>
    <w:rsid w:val="00C738F8"/>
    <w:rsid w:val="00C85591"/>
    <w:rsid w:val="00C86A56"/>
    <w:rsid w:val="00C86AF5"/>
    <w:rsid w:val="00CA3C56"/>
    <w:rsid w:val="00CA6972"/>
    <w:rsid w:val="00CD1A1C"/>
    <w:rsid w:val="00CD5B95"/>
    <w:rsid w:val="00CE49F1"/>
    <w:rsid w:val="00CF193A"/>
    <w:rsid w:val="00CF4EC0"/>
    <w:rsid w:val="00D01D64"/>
    <w:rsid w:val="00D10DDB"/>
    <w:rsid w:val="00D2585A"/>
    <w:rsid w:val="00D31CD6"/>
    <w:rsid w:val="00D46EB8"/>
    <w:rsid w:val="00D512A1"/>
    <w:rsid w:val="00D513EB"/>
    <w:rsid w:val="00D61774"/>
    <w:rsid w:val="00D7055E"/>
    <w:rsid w:val="00D735B2"/>
    <w:rsid w:val="00D739BA"/>
    <w:rsid w:val="00D85640"/>
    <w:rsid w:val="00D91FEA"/>
    <w:rsid w:val="00D94771"/>
    <w:rsid w:val="00DA3C9F"/>
    <w:rsid w:val="00DB7749"/>
    <w:rsid w:val="00DD5BD3"/>
    <w:rsid w:val="00DE2C9B"/>
    <w:rsid w:val="00DF2452"/>
    <w:rsid w:val="00E01FF6"/>
    <w:rsid w:val="00E05FA5"/>
    <w:rsid w:val="00E06D3E"/>
    <w:rsid w:val="00E11EB8"/>
    <w:rsid w:val="00E33AFB"/>
    <w:rsid w:val="00E366DD"/>
    <w:rsid w:val="00E500C3"/>
    <w:rsid w:val="00E55195"/>
    <w:rsid w:val="00E57941"/>
    <w:rsid w:val="00E70A0E"/>
    <w:rsid w:val="00E8128F"/>
    <w:rsid w:val="00E85AD1"/>
    <w:rsid w:val="00E86D04"/>
    <w:rsid w:val="00E9135F"/>
    <w:rsid w:val="00E961B6"/>
    <w:rsid w:val="00E97870"/>
    <w:rsid w:val="00EB5E37"/>
    <w:rsid w:val="00EB65DA"/>
    <w:rsid w:val="00EC34C4"/>
    <w:rsid w:val="00EF30F7"/>
    <w:rsid w:val="00EF39A0"/>
    <w:rsid w:val="00EF705C"/>
    <w:rsid w:val="00F01227"/>
    <w:rsid w:val="00F03074"/>
    <w:rsid w:val="00F10002"/>
    <w:rsid w:val="00F125DB"/>
    <w:rsid w:val="00F150A7"/>
    <w:rsid w:val="00F21E2A"/>
    <w:rsid w:val="00F25A62"/>
    <w:rsid w:val="00F3726C"/>
    <w:rsid w:val="00F426D8"/>
    <w:rsid w:val="00F46397"/>
    <w:rsid w:val="00F62178"/>
    <w:rsid w:val="00F65D83"/>
    <w:rsid w:val="00F714B7"/>
    <w:rsid w:val="00F71BC6"/>
    <w:rsid w:val="00F71D00"/>
    <w:rsid w:val="00F76A53"/>
    <w:rsid w:val="00F81A11"/>
    <w:rsid w:val="00F85DBC"/>
    <w:rsid w:val="00F913C5"/>
    <w:rsid w:val="00F968A8"/>
    <w:rsid w:val="00FA1FE0"/>
    <w:rsid w:val="00FA2E00"/>
    <w:rsid w:val="00FB10AB"/>
    <w:rsid w:val="00FB67C8"/>
    <w:rsid w:val="00FC17C7"/>
    <w:rsid w:val="00FC1E39"/>
    <w:rsid w:val="00FC5D78"/>
    <w:rsid w:val="00FD0BF1"/>
    <w:rsid w:val="00FD785A"/>
    <w:rsid w:val="00FE042F"/>
    <w:rsid w:val="00FE07FE"/>
    <w:rsid w:val="00FF2480"/>
    <w:rsid w:val="00FF6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83EF3"/>
  <w15:chartTrackingRefBased/>
  <w15:docId w15:val="{2EB1603C-9BDD-4697-BB63-662FD4555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167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5167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EB65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5591"/>
    <w:pPr>
      <w:ind w:left="720"/>
      <w:contextualSpacing/>
    </w:pPr>
  </w:style>
  <w:style w:type="character" w:styleId="Lienhypertexte">
    <w:name w:val="Hyperlink"/>
    <w:basedOn w:val="Policepardfaut"/>
    <w:uiPriority w:val="99"/>
    <w:unhideWhenUsed/>
    <w:rsid w:val="0015744B"/>
    <w:rPr>
      <w:color w:val="0563C1" w:themeColor="hyperlink"/>
      <w:u w:val="single"/>
    </w:rPr>
  </w:style>
  <w:style w:type="character" w:styleId="Mentionnonrsolue">
    <w:name w:val="Unresolved Mention"/>
    <w:basedOn w:val="Policepardfaut"/>
    <w:uiPriority w:val="99"/>
    <w:semiHidden/>
    <w:unhideWhenUsed/>
    <w:rsid w:val="0015744B"/>
    <w:rPr>
      <w:color w:val="605E5C"/>
      <w:shd w:val="clear" w:color="auto" w:fill="E1DFDD"/>
    </w:rPr>
  </w:style>
  <w:style w:type="paragraph" w:styleId="Rvision">
    <w:name w:val="Revision"/>
    <w:hidden/>
    <w:uiPriority w:val="99"/>
    <w:semiHidden/>
    <w:rsid w:val="00984148"/>
    <w:pPr>
      <w:spacing w:after="0" w:line="240" w:lineRule="auto"/>
    </w:pPr>
  </w:style>
  <w:style w:type="character" w:styleId="Marquedecommentaire">
    <w:name w:val="annotation reference"/>
    <w:basedOn w:val="Policepardfaut"/>
    <w:uiPriority w:val="99"/>
    <w:semiHidden/>
    <w:unhideWhenUsed/>
    <w:rsid w:val="00AD4CDB"/>
    <w:rPr>
      <w:sz w:val="16"/>
      <w:szCs w:val="16"/>
    </w:rPr>
  </w:style>
  <w:style w:type="paragraph" w:styleId="Commentaire">
    <w:name w:val="annotation text"/>
    <w:basedOn w:val="Normal"/>
    <w:link w:val="CommentaireCar"/>
    <w:uiPriority w:val="99"/>
    <w:unhideWhenUsed/>
    <w:rsid w:val="00AD4CDB"/>
    <w:pPr>
      <w:spacing w:line="240" w:lineRule="auto"/>
    </w:pPr>
    <w:rPr>
      <w:sz w:val="20"/>
      <w:szCs w:val="20"/>
    </w:rPr>
  </w:style>
  <w:style w:type="character" w:customStyle="1" w:styleId="CommentaireCar">
    <w:name w:val="Commentaire Car"/>
    <w:basedOn w:val="Policepardfaut"/>
    <w:link w:val="Commentaire"/>
    <w:uiPriority w:val="99"/>
    <w:rsid w:val="00AD4CDB"/>
    <w:rPr>
      <w:sz w:val="20"/>
      <w:szCs w:val="20"/>
    </w:rPr>
  </w:style>
  <w:style w:type="paragraph" w:styleId="Objetducommentaire">
    <w:name w:val="annotation subject"/>
    <w:basedOn w:val="Commentaire"/>
    <w:next w:val="Commentaire"/>
    <w:link w:val="ObjetducommentaireCar"/>
    <w:uiPriority w:val="99"/>
    <w:semiHidden/>
    <w:unhideWhenUsed/>
    <w:rsid w:val="00AD4CDB"/>
    <w:rPr>
      <w:b/>
      <w:bCs/>
    </w:rPr>
  </w:style>
  <w:style w:type="character" w:customStyle="1" w:styleId="ObjetducommentaireCar">
    <w:name w:val="Objet du commentaire Car"/>
    <w:basedOn w:val="CommentaireCar"/>
    <w:link w:val="Objetducommentaire"/>
    <w:uiPriority w:val="99"/>
    <w:semiHidden/>
    <w:rsid w:val="00AD4CDB"/>
    <w:rPr>
      <w:b/>
      <w:bCs/>
      <w:sz w:val="20"/>
      <w:szCs w:val="20"/>
    </w:rPr>
  </w:style>
  <w:style w:type="table" w:styleId="Grilledutableau">
    <w:name w:val="Table Grid"/>
    <w:basedOn w:val="TableauNormal"/>
    <w:uiPriority w:val="39"/>
    <w:rsid w:val="008D6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autduformulaire">
    <w:name w:val="HTML Top of Form"/>
    <w:basedOn w:val="Normal"/>
    <w:next w:val="Normal"/>
    <w:link w:val="z-HautduformulaireCar"/>
    <w:hidden/>
    <w:uiPriority w:val="99"/>
    <w:semiHidden/>
    <w:unhideWhenUsed/>
    <w:rsid w:val="009346AB"/>
    <w:pPr>
      <w:pBdr>
        <w:bottom w:val="single" w:sz="6" w:space="1" w:color="auto"/>
      </w:pBdr>
      <w:spacing w:after="0"/>
      <w:jc w:val="center"/>
    </w:pPr>
    <w:rPr>
      <w:rFonts w:ascii="Arial" w:hAnsi="Arial" w:cs="Arial"/>
      <w:vanish/>
      <w:sz w:val="16"/>
      <w:szCs w:val="16"/>
    </w:rPr>
  </w:style>
  <w:style w:type="character" w:customStyle="1" w:styleId="z-HautduformulaireCar">
    <w:name w:val="z-Haut du formulaire Car"/>
    <w:basedOn w:val="Policepardfaut"/>
    <w:link w:val="z-Hautduformulaire"/>
    <w:uiPriority w:val="99"/>
    <w:semiHidden/>
    <w:rsid w:val="009346AB"/>
    <w:rPr>
      <w:rFonts w:ascii="Arial" w:hAnsi="Arial" w:cs="Arial"/>
      <w:vanish/>
      <w:sz w:val="16"/>
      <w:szCs w:val="16"/>
    </w:rPr>
  </w:style>
  <w:style w:type="paragraph" w:styleId="z-Basduformulaire">
    <w:name w:val="HTML Bottom of Form"/>
    <w:basedOn w:val="Normal"/>
    <w:next w:val="Normal"/>
    <w:link w:val="z-BasduformulaireCar"/>
    <w:hidden/>
    <w:uiPriority w:val="99"/>
    <w:semiHidden/>
    <w:unhideWhenUsed/>
    <w:rsid w:val="009346AB"/>
    <w:pPr>
      <w:pBdr>
        <w:top w:val="single" w:sz="6" w:space="1" w:color="auto"/>
      </w:pBdr>
      <w:spacing w:after="0"/>
      <w:jc w:val="center"/>
    </w:pPr>
    <w:rPr>
      <w:rFonts w:ascii="Arial" w:hAnsi="Arial" w:cs="Arial"/>
      <w:vanish/>
      <w:sz w:val="16"/>
      <w:szCs w:val="16"/>
    </w:rPr>
  </w:style>
  <w:style w:type="character" w:customStyle="1" w:styleId="z-BasduformulaireCar">
    <w:name w:val="z-Bas du formulaire Car"/>
    <w:basedOn w:val="Policepardfaut"/>
    <w:link w:val="z-Basduformulaire"/>
    <w:uiPriority w:val="99"/>
    <w:semiHidden/>
    <w:rsid w:val="009346AB"/>
    <w:rPr>
      <w:rFonts w:ascii="Arial" w:hAnsi="Arial" w:cs="Arial"/>
      <w:vanish/>
      <w:sz w:val="16"/>
      <w:szCs w:val="16"/>
    </w:rPr>
  </w:style>
  <w:style w:type="character" w:styleId="Lienhypertextesuivivisit">
    <w:name w:val="FollowedHyperlink"/>
    <w:basedOn w:val="Policepardfaut"/>
    <w:uiPriority w:val="99"/>
    <w:semiHidden/>
    <w:unhideWhenUsed/>
    <w:rsid w:val="005C0E4B"/>
    <w:rPr>
      <w:color w:val="954F72" w:themeColor="followedHyperlink"/>
      <w:u w:val="single"/>
    </w:rPr>
  </w:style>
  <w:style w:type="paragraph" w:styleId="En-tte">
    <w:name w:val="header"/>
    <w:basedOn w:val="Normal"/>
    <w:link w:val="En-tteCar"/>
    <w:uiPriority w:val="99"/>
    <w:unhideWhenUsed/>
    <w:rsid w:val="00C65EFE"/>
    <w:pPr>
      <w:tabs>
        <w:tab w:val="center" w:pos="4513"/>
        <w:tab w:val="right" w:pos="9026"/>
      </w:tabs>
      <w:spacing w:after="0" w:line="240" w:lineRule="auto"/>
    </w:pPr>
  </w:style>
  <w:style w:type="character" w:customStyle="1" w:styleId="En-tteCar">
    <w:name w:val="En-tête Car"/>
    <w:basedOn w:val="Policepardfaut"/>
    <w:link w:val="En-tte"/>
    <w:uiPriority w:val="99"/>
    <w:rsid w:val="00C65EFE"/>
  </w:style>
  <w:style w:type="paragraph" w:styleId="Pieddepage">
    <w:name w:val="footer"/>
    <w:basedOn w:val="Normal"/>
    <w:link w:val="PieddepageCar"/>
    <w:uiPriority w:val="99"/>
    <w:unhideWhenUsed/>
    <w:rsid w:val="00C65EFE"/>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C65EFE"/>
  </w:style>
  <w:style w:type="character" w:customStyle="1" w:styleId="Titre3Car">
    <w:name w:val="Titre 3 Car"/>
    <w:basedOn w:val="Policepardfaut"/>
    <w:link w:val="Titre3"/>
    <w:uiPriority w:val="9"/>
    <w:rsid w:val="00EB65DA"/>
    <w:rPr>
      <w:rFonts w:asciiTheme="majorHAnsi" w:eastAsiaTheme="majorEastAsia" w:hAnsiTheme="majorHAnsi" w:cstheme="majorBidi"/>
      <w:color w:val="1F3763" w:themeColor="accent1" w:themeShade="7F"/>
      <w:sz w:val="24"/>
      <w:szCs w:val="24"/>
    </w:rPr>
  </w:style>
  <w:style w:type="paragraph" w:styleId="Listepuces">
    <w:name w:val="List Bullet"/>
    <w:basedOn w:val="Normal"/>
    <w:uiPriority w:val="99"/>
    <w:unhideWhenUsed/>
    <w:rsid w:val="00516724"/>
    <w:pPr>
      <w:numPr>
        <w:numId w:val="17"/>
      </w:numPr>
      <w:spacing w:after="200" w:line="276" w:lineRule="auto"/>
      <w:contextualSpacing/>
    </w:pPr>
    <w:rPr>
      <w:rFonts w:ascii="Arial" w:eastAsia="Arial" w:hAnsi="Arial"/>
      <w:kern w:val="0"/>
      <w:sz w:val="20"/>
      <w:lang w:val="en-US"/>
      <w14:ligatures w14:val="none"/>
    </w:rPr>
  </w:style>
  <w:style w:type="character" w:customStyle="1" w:styleId="Titre1Car">
    <w:name w:val="Titre 1 Car"/>
    <w:basedOn w:val="Policepardfaut"/>
    <w:link w:val="Titre1"/>
    <w:uiPriority w:val="9"/>
    <w:rsid w:val="0051672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51672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vs.org.uk/train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vs.org.uk/volunte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etpartners.fr/nos-valeur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monvetpartners.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ambiahorseanddonkey.org.uk/vet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6DA5BF7F8AF046BCB11BA80C04E5E7" ma:contentTypeVersion="18" ma:contentTypeDescription="Create a new document." ma:contentTypeScope="" ma:versionID="b1c394c18a468b3c5298444ddcd059f1">
  <xsd:schema xmlns:xsd="http://www.w3.org/2001/XMLSchema" xmlns:xs="http://www.w3.org/2001/XMLSchema" xmlns:p="http://schemas.microsoft.com/office/2006/metadata/properties" xmlns:ns2="0ed27d76-9e83-4b8a-849f-dd0c6c280536" xmlns:ns3="e34bd602-8c5c-4135-b4d7-d665265f800b" targetNamespace="http://schemas.microsoft.com/office/2006/metadata/properties" ma:root="true" ma:fieldsID="f18face988495997194eaff05ef7671c" ns2:_="" ns3:_="">
    <xsd:import namespace="0ed27d76-9e83-4b8a-849f-dd0c6c280536"/>
    <xsd:import namespace="e34bd602-8c5c-4135-b4d7-d665265f80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27d76-9e83-4b8a-849f-dd0c6c2805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5408a032-7ce3-409f-b796-4b0c8aab9f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bd602-8c5c-4135-b4d7-d665265f80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966e16-c970-4042-adef-e5ebd68f7847}" ma:internalName="TaxCatchAll" ma:showField="CatchAllData" ma:web="e34bd602-8c5c-4135-b4d7-d665265f8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4bd602-8c5c-4135-b4d7-d665265f800b" xsi:nil="true"/>
    <lcf76f155ced4ddcb4097134ff3c332f xmlns="0ed27d76-9e83-4b8a-849f-dd0c6c28053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23E157-4301-40F6-80EE-D186DB6487AD}">
  <ds:schemaRefs>
    <ds:schemaRef ds:uri="http://schemas.microsoft.com/sharepoint/v3/contenttype/forms"/>
  </ds:schemaRefs>
</ds:datastoreItem>
</file>

<file path=customXml/itemProps2.xml><?xml version="1.0" encoding="utf-8"?>
<ds:datastoreItem xmlns:ds="http://schemas.openxmlformats.org/officeDocument/2006/customXml" ds:itemID="{E53FA1AB-AAD1-4EB8-B79C-2A0C2508D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27d76-9e83-4b8a-849f-dd0c6c280536"/>
    <ds:schemaRef ds:uri="e34bd602-8c5c-4135-b4d7-d665265f8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43ED29-EA6D-4CD4-BE04-896ECA025B20}">
  <ds:schemaRefs>
    <ds:schemaRef ds:uri="http://schemas.microsoft.com/office/2006/metadata/properties"/>
    <ds:schemaRef ds:uri="http://schemas.microsoft.com/office/infopath/2007/PartnerControls"/>
    <ds:schemaRef ds:uri="e34bd602-8c5c-4135-b4d7-d665265f800b"/>
    <ds:schemaRef ds:uri="0ed27d76-9e83-4b8a-849f-dd0c6c280536"/>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1843</Words>
  <Characters>10139</Characters>
  <Application>Microsoft Office Word</Application>
  <DocSecurity>0</DocSecurity>
  <Lines>84</Lines>
  <Paragraphs>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Williams</dc:creator>
  <cp:keywords>, docId:E1976F09AACC00ABD7BD313BC0480BEB</cp:keywords>
  <dc:description/>
  <cp:lastModifiedBy>Manon LE SCEL</cp:lastModifiedBy>
  <cp:revision>2</cp:revision>
  <dcterms:created xsi:type="dcterms:W3CDTF">2026-06-10T07:59:00Z</dcterms:created>
  <dcterms:modified xsi:type="dcterms:W3CDTF">2026-06-10T07:59:00Z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0x010100B96DA5BF7F8AF046BCB11BA80C04E5E7</vt:lpwstr>
  </property>
  <property fmtid="{D5CDD505-2E9C-101B-9397-08002B2CF9AE}" pid="3" name="MediaServiceImageTags">
    <vt:lpwstr/>
  </property>
</Properties>
</file>